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EC" w:rsidRDefault="00C843EC" w:rsidP="00C843EC">
      <w:pPr>
        <w:pStyle w:val="a8"/>
      </w:pPr>
      <w:bookmarkStart w:id="0" w:name="_GoBack"/>
      <w:bookmarkEnd w:id="0"/>
      <w:proofErr w:type="spellStart"/>
      <w:r>
        <w:t>Кутушева</w:t>
      </w:r>
      <w:proofErr w:type="spellEnd"/>
      <w:r>
        <w:t xml:space="preserve"> Т.А.</w:t>
      </w:r>
    </w:p>
    <w:p w:rsidR="00C843EC" w:rsidRDefault="00C843EC" w:rsidP="00C843EC">
      <w:pPr>
        <w:pStyle w:val="a7"/>
      </w:pPr>
      <w:r>
        <w:t xml:space="preserve">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Детская</w:t>
      </w:r>
      <w:proofErr w:type="gramEnd"/>
      <w:r>
        <w:t xml:space="preserve"> школа искусств №4» </w:t>
      </w:r>
    </w:p>
    <w:p w:rsidR="00C843EC" w:rsidRDefault="00C843EC" w:rsidP="00C843EC">
      <w:pPr>
        <w:pStyle w:val="a7"/>
      </w:pPr>
      <w:proofErr w:type="spellStart"/>
      <w:r>
        <w:t>с</w:t>
      </w:r>
      <w:proofErr w:type="gramStart"/>
      <w:r>
        <w:t>.Л</w:t>
      </w:r>
      <w:proofErr w:type="gramEnd"/>
      <w:r>
        <w:t>опатино</w:t>
      </w:r>
      <w:proofErr w:type="spellEnd"/>
      <w:r>
        <w:t>, Самарская обл.</w:t>
      </w:r>
    </w:p>
    <w:p w:rsidR="00C843EC" w:rsidRDefault="00C843EC" w:rsidP="008B3F3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13" w:rsidRPr="00CE1FF3" w:rsidRDefault="00C9000A" w:rsidP="00C843EC">
      <w:pPr>
        <w:pStyle w:val="a9"/>
      </w:pPr>
      <w:r w:rsidRPr="00CE1FF3">
        <w:t>Основные задачи и методы работы в классе фортепиано</w:t>
      </w:r>
      <w:r w:rsidR="008938B2" w:rsidRPr="00CE1FF3">
        <w:t xml:space="preserve"> </w:t>
      </w:r>
      <w:r w:rsidR="00C843EC">
        <w:br/>
      </w:r>
      <w:r w:rsidR="008938B2" w:rsidRPr="00CE1FF3">
        <w:t>на начальном этапе обучения</w:t>
      </w:r>
    </w:p>
    <w:p w:rsidR="008D2713" w:rsidRPr="00CE1FF3" w:rsidRDefault="008D2713" w:rsidP="008B3F3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13" w:rsidRPr="00CE1FF3" w:rsidRDefault="00C9000A" w:rsidP="008B3F39">
      <w:pPr>
        <w:pStyle w:val="Standard"/>
        <w:spacing w:line="240" w:lineRule="auto"/>
        <w:rPr>
          <w:sz w:val="24"/>
          <w:szCs w:val="24"/>
        </w:rPr>
      </w:pPr>
      <w:r w:rsidRPr="00CE1FF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D2713" w:rsidRPr="00CE1FF3" w:rsidRDefault="00C9000A" w:rsidP="00C843EC">
      <w:pPr>
        <w:pStyle w:val="aa"/>
      </w:pPr>
      <w:r w:rsidRPr="00CE1FF3">
        <w:t xml:space="preserve">   Одной из основных задач начального обучения игре на фортепиано является организация гарм</w:t>
      </w:r>
      <w:r w:rsidRPr="00CE1FF3">
        <w:t>о</w:t>
      </w:r>
      <w:r w:rsidRPr="00CE1FF3">
        <w:t>ничной, своевременной и постепенной подачи информации. Часто дети, приходя в музыкальную школу, ожидают встречи с чем-то новым и занимательным. Некоторые предполагают, что их ждет веселое развл</w:t>
      </w:r>
      <w:r w:rsidRPr="00CE1FF3">
        <w:t>е</w:t>
      </w:r>
      <w:r w:rsidRPr="00CE1FF3">
        <w:t>чение. Но спустя некоторое время они понимают, что это не только веселая игра, но и определенное напряжение и преодоление. В такой ситуации большую роль играет создание благоприятной эмоционал</w:t>
      </w:r>
      <w:r w:rsidRPr="00CE1FF3">
        <w:t>ь</w:t>
      </w:r>
      <w:r w:rsidRPr="00CE1FF3">
        <w:t xml:space="preserve">ной атмосферы между учителем и учеником. </w:t>
      </w:r>
      <w:r w:rsidR="00432C2D" w:rsidRPr="00CE1FF3">
        <w:t>А</w:t>
      </w:r>
      <w:r w:rsidRPr="00CE1FF3">
        <w:t xml:space="preserve"> чтобы сохран</w:t>
      </w:r>
      <w:r w:rsidR="002807F8" w:rsidRPr="00CE1FF3">
        <w:t>и</w:t>
      </w:r>
      <w:r w:rsidRPr="00CE1FF3">
        <w:t>ть интерес ребенка к занятиям, процесс об</w:t>
      </w:r>
      <w:r w:rsidRPr="00CE1FF3">
        <w:t>у</w:t>
      </w:r>
      <w:r w:rsidRPr="00CE1FF3">
        <w:t xml:space="preserve">чения </w:t>
      </w:r>
      <w:r w:rsidR="002807F8" w:rsidRPr="00CE1FF3">
        <w:t xml:space="preserve">лучше представлять </w:t>
      </w:r>
      <w:r w:rsidRPr="00CE1FF3">
        <w:t>в виде игры, в которой ребенок будет выполнять задания, опираясь на обра</w:t>
      </w:r>
      <w:r w:rsidRPr="00CE1FF3">
        <w:t>з</w:t>
      </w:r>
      <w:r w:rsidRPr="00CE1FF3">
        <w:t xml:space="preserve">ность и воображение. </w:t>
      </w:r>
    </w:p>
    <w:p w:rsidR="008D2713" w:rsidRPr="00CE1FF3" w:rsidRDefault="00C9000A" w:rsidP="00C843EC">
      <w:pPr>
        <w:pStyle w:val="aa"/>
      </w:pPr>
      <w:r w:rsidRPr="00CE1FF3">
        <w:t xml:space="preserve">   На </w:t>
      </w:r>
      <w:r w:rsidR="00CE1FF3">
        <w:t xml:space="preserve">начальном </w:t>
      </w:r>
      <w:r w:rsidRPr="00CE1FF3">
        <w:t>этапе задача преподавателя – работа с учеником над выработкой основных навыков:</w:t>
      </w:r>
    </w:p>
    <w:p w:rsidR="008D2713" w:rsidRPr="00CE1FF3" w:rsidRDefault="00C9000A" w:rsidP="00C843EC">
      <w:pPr>
        <w:pStyle w:val="aa"/>
      </w:pPr>
      <w:r w:rsidRPr="00CE1FF3">
        <w:t>- Чувством ритма</w:t>
      </w:r>
      <w:r w:rsidR="00A33938" w:rsidRPr="00CE1FF3">
        <w:tab/>
      </w:r>
    </w:p>
    <w:p w:rsidR="008D2713" w:rsidRPr="00CE1FF3" w:rsidRDefault="00C9000A" w:rsidP="00C843EC">
      <w:pPr>
        <w:pStyle w:val="aa"/>
      </w:pPr>
      <w:r w:rsidRPr="00CE1FF3">
        <w:t>- Интонированием</w:t>
      </w:r>
    </w:p>
    <w:p w:rsidR="008D2713" w:rsidRPr="00CE1FF3" w:rsidRDefault="00C9000A" w:rsidP="00C843EC">
      <w:pPr>
        <w:pStyle w:val="aa"/>
      </w:pPr>
      <w:r w:rsidRPr="00CE1FF3">
        <w:t>- Постановкой рук</w:t>
      </w:r>
    </w:p>
    <w:p w:rsidR="008D2713" w:rsidRPr="00CE1FF3" w:rsidRDefault="00C9000A" w:rsidP="00C843EC">
      <w:pPr>
        <w:pStyle w:val="aa"/>
      </w:pPr>
      <w:r w:rsidRPr="00CE1FF3">
        <w:t>- Знанием и пониманием правильной аппликатуры</w:t>
      </w:r>
    </w:p>
    <w:p w:rsidR="008D2713" w:rsidRPr="00CE1FF3" w:rsidRDefault="00C9000A" w:rsidP="00C843EC">
      <w:pPr>
        <w:pStyle w:val="aa"/>
        <w:rPr>
          <w:lang w:val="en-US"/>
        </w:rPr>
      </w:pPr>
      <w:r w:rsidRPr="00CE1FF3">
        <w:rPr>
          <w:lang w:val="en-US"/>
        </w:rPr>
        <w:t xml:space="preserve">- </w:t>
      </w:r>
      <w:r w:rsidRPr="00CE1FF3">
        <w:t>Владение</w:t>
      </w:r>
      <w:r w:rsidRPr="00CE1FF3">
        <w:rPr>
          <w:lang w:val="en-US"/>
        </w:rPr>
        <w:t xml:space="preserve"> </w:t>
      </w:r>
      <w:r w:rsidRPr="00CE1FF3">
        <w:t>штрихами</w:t>
      </w:r>
      <w:r w:rsidRPr="00CE1FF3">
        <w:rPr>
          <w:lang w:val="en-US"/>
        </w:rPr>
        <w:t xml:space="preserve"> (</w:t>
      </w:r>
      <w:proofErr w:type="spellStart"/>
      <w:r w:rsidRPr="00CE1FF3">
        <w:rPr>
          <w:lang w:val="en-US"/>
        </w:rPr>
        <w:t>non legato</w:t>
      </w:r>
      <w:proofErr w:type="spellEnd"/>
      <w:r w:rsidRPr="00CE1FF3">
        <w:rPr>
          <w:lang w:val="en-US"/>
        </w:rPr>
        <w:t>, legato, staccato)</w:t>
      </w:r>
    </w:p>
    <w:p w:rsidR="008D2713" w:rsidRPr="00CE1FF3" w:rsidRDefault="00C9000A" w:rsidP="00C843EC">
      <w:pPr>
        <w:pStyle w:val="aa"/>
      </w:pPr>
      <w:r w:rsidRPr="00CE1FF3">
        <w:t>- Владением нотной грамотой</w:t>
      </w:r>
    </w:p>
    <w:p w:rsidR="008D2713" w:rsidRPr="00CE1FF3" w:rsidRDefault="00C9000A" w:rsidP="008B3F39">
      <w:pPr>
        <w:pStyle w:val="Standard"/>
        <w:spacing w:line="240" w:lineRule="auto"/>
        <w:rPr>
          <w:sz w:val="24"/>
          <w:szCs w:val="24"/>
        </w:rPr>
      </w:pPr>
      <w:r w:rsidRPr="00CE1FF3">
        <w:rPr>
          <w:rFonts w:ascii="Times New Roman" w:hAnsi="Times New Roman" w:cs="Times New Roman"/>
          <w:b/>
          <w:sz w:val="24"/>
          <w:szCs w:val="24"/>
        </w:rPr>
        <w:t>Постановка рук и знакомство с инструментом.</w:t>
      </w:r>
    </w:p>
    <w:p w:rsidR="008D2713" w:rsidRPr="00CE1FF3" w:rsidRDefault="00C9000A" w:rsidP="00C843EC">
      <w:pPr>
        <w:pStyle w:val="aa"/>
      </w:pPr>
      <w:r w:rsidRPr="00CE1FF3">
        <w:t xml:space="preserve">   На первом уроке происходит знакомство учителя и ученика. Одной из первых задач – установление положительного эмоционального контакта. Учитель может спросить, почему ученик хочет учиться на м</w:t>
      </w:r>
      <w:r w:rsidRPr="00CE1FF3">
        <w:t>у</w:t>
      </w:r>
      <w:r w:rsidRPr="00CE1FF3">
        <w:t>зыкальном инструменте, пробовал ли он на нем когда-то играть, какую музыку он любит, есть ли в семье музыканты.</w:t>
      </w:r>
    </w:p>
    <w:p w:rsidR="008D2713" w:rsidRPr="00CE1FF3" w:rsidRDefault="00C9000A" w:rsidP="00C843EC">
      <w:pPr>
        <w:pStyle w:val="aa"/>
      </w:pPr>
      <w:r w:rsidRPr="00CE1FF3">
        <w:t xml:space="preserve">   Далее учитель знакомит ученика с музыкальным инструментом – фортепиано. Объясняет, почему он так называется – может воспроизводить громкие и тихие звуки, обращая внимание на большое колич</w:t>
      </w:r>
      <w:r w:rsidRPr="00CE1FF3">
        <w:t>е</w:t>
      </w:r>
      <w:r w:rsidRPr="00CE1FF3">
        <w:t>ство белых и черных клавиш. Прежде, чем приступить к извлечению звуков, необходимо оговорить ва</w:t>
      </w:r>
      <w:r w:rsidRPr="00CE1FF3">
        <w:t>ж</w:t>
      </w:r>
      <w:r w:rsidRPr="00CE1FF3">
        <w:t>ность правильной посадки за инструментом, и далее предложить несколько упражнений, подготавлива</w:t>
      </w:r>
      <w:r w:rsidRPr="00CE1FF3">
        <w:t>ю</w:t>
      </w:r>
      <w:r w:rsidRPr="00CE1FF3">
        <w:t>щих руки к пианистическим движениям и ощущениям. Таким образом, учитель изначально формирует у ученика особое отношение к игре на инструменте. Примеры упражнений на закрытой крышке: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t>«Камешек и платочек». Одна кисть в кулаке, другая её накрывает, приобретая округлую фо</w:t>
      </w:r>
      <w:r w:rsidRPr="00CE1FF3">
        <w:t>р</w:t>
      </w:r>
      <w:r w:rsidRPr="00CE1FF3">
        <w:t xml:space="preserve">му. Далее «камешек» </w:t>
      </w:r>
      <w:proofErr w:type="gramStart"/>
      <w:r w:rsidRPr="00CE1FF3">
        <w:t>-к</w:t>
      </w:r>
      <w:proofErr w:type="gramEnd"/>
      <w:r w:rsidRPr="00CE1FF3">
        <w:t>улак аккуратно убирается, в то время как «платочек» запоминает свою форму. В этом п</w:t>
      </w:r>
      <w:r w:rsidRPr="00CE1FF3">
        <w:t>о</w:t>
      </w:r>
      <w:r w:rsidRPr="00CE1FF3">
        <w:t>ложении кисть кладётся на поверхность. Важно, чтобы рука была свободна и расслаблена. Самым высоким местом у кисти должны быть суставы у основания пальцев. На них будет держаться вес руки. Вместо руки можно взять шарик по размеру кисти и в дал</w:t>
      </w:r>
      <w:r w:rsidRPr="00CE1FF3">
        <w:t>ь</w:t>
      </w:r>
      <w:r w:rsidRPr="00CE1FF3">
        <w:t>нейшем представлять его при игре.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t xml:space="preserve">«Пальцы просыпаются». Из положения «держания шарика» пальцы поднимаются по очереди, сгибаясь у основания. Можно пояснить ученику, что безымянный палец поднимать трудно оттого, что у него нет собственного сухожилия, оно объединено со средним и мизинцем. При выполнении упражнения пальцы как бы замахиваются перед нажатием на клавишу. Ставятся пальцы на самый кончик. Большой палец касается поверхности боковой частью подушечки, </w:t>
      </w:r>
      <w:proofErr w:type="gramStart"/>
      <w:r w:rsidRPr="00CE1FF3">
        <w:t>согнут</w:t>
      </w:r>
      <w:proofErr w:type="gramEnd"/>
      <w:r w:rsidRPr="00CE1FF3">
        <w:t xml:space="preserve"> и смотрит косточкой в сторону.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t>«Пальцы дружат». В полусогнутом округленном положении соединить кисти так, чтобы зап</w:t>
      </w:r>
      <w:r w:rsidRPr="00CE1FF3">
        <w:t>я</w:t>
      </w:r>
      <w:r w:rsidRPr="00CE1FF3">
        <w:t>стья и подушечки пальцев касались. Затем пальцы по очереди разъединяются и соединяются. На этом упражнении ученик ещё раз чувствует и видит, в каком месте пальцы должны прик</w:t>
      </w:r>
      <w:r w:rsidRPr="00CE1FF3">
        <w:t>а</w:t>
      </w:r>
      <w:r w:rsidRPr="00CE1FF3">
        <w:t>саться к клавишам. На этом упражнении также ученик знакомится с названиями пальцев.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lastRenderedPageBreak/>
        <w:t>«Стрекозы». Руки красиво и мягко кладутся на крышку инструмента или открытую клавиат</w:t>
      </w:r>
      <w:r w:rsidRPr="00CE1FF3">
        <w:t>у</w:t>
      </w:r>
      <w:r w:rsidRPr="00CE1FF3">
        <w:t xml:space="preserve">ру, становясь на кончики пальцев, как садились бы стрекозы. Нажимать клавиши не нужно. В упражнении важно добиваться свободы и мягкости движений. 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t xml:space="preserve">Упражнение «Крылья». Руки мягко делают взмахи от плеча </w:t>
      </w:r>
      <w:proofErr w:type="gramStart"/>
      <w:r w:rsidRPr="00CE1FF3">
        <w:t>и</w:t>
      </w:r>
      <w:proofErr w:type="gramEnd"/>
      <w:r w:rsidRPr="00CE1FF3">
        <w:t xml:space="preserve"> сгибаясь в локте, стараться д</w:t>
      </w:r>
      <w:r w:rsidRPr="00CE1FF3">
        <w:t>е</w:t>
      </w:r>
      <w:r w:rsidRPr="00CE1FF3">
        <w:t xml:space="preserve">лать движения как можно </w:t>
      </w:r>
      <w:proofErr w:type="spellStart"/>
      <w:r w:rsidRPr="00CE1FF3">
        <w:t>плавнее</w:t>
      </w:r>
      <w:proofErr w:type="spellEnd"/>
      <w:r w:rsidRPr="00CE1FF3">
        <w:t xml:space="preserve"> и округлять линию сгиба в суставах</w:t>
      </w:r>
      <w:r w:rsidRPr="00CE1FF3">
        <w:rPr>
          <w:i/>
          <w:iCs/>
        </w:rPr>
        <w:t>.</w:t>
      </w:r>
      <w:r w:rsidRPr="00CE1FF3">
        <w:t xml:space="preserve"> Основываясь на этом упражнении, ученик понимает, каким движением нужно снимать кисть с клавиш.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t>Упражнение «Лебедь» является продолжением предыдущего. Только теперь кисть – это л</w:t>
      </w:r>
      <w:r w:rsidRPr="00CE1FF3">
        <w:t>е</w:t>
      </w:r>
      <w:r w:rsidRPr="00CE1FF3">
        <w:t xml:space="preserve">бедь, который после нескольких взмахов опускается на землю – клавишу (на 3-й палец), </w:t>
      </w:r>
      <w:proofErr w:type="gramStart"/>
      <w:r w:rsidRPr="00CE1FF3">
        <w:t>и</w:t>
      </w:r>
      <w:proofErr w:type="gramEnd"/>
      <w:r w:rsidRPr="00CE1FF3">
        <w:t xml:space="preserve"> продолжая движение, «взлетает» опять.</w:t>
      </w:r>
    </w:p>
    <w:p w:rsidR="008D2713" w:rsidRPr="00CE1FF3" w:rsidRDefault="00C9000A" w:rsidP="00C843EC">
      <w:pPr>
        <w:pStyle w:val="aa"/>
        <w:numPr>
          <w:ilvl w:val="0"/>
          <w:numId w:val="17"/>
        </w:numPr>
      </w:pPr>
      <w:r w:rsidRPr="00CE1FF3">
        <w:t xml:space="preserve">«Острые коготки» - упражнение на </w:t>
      </w:r>
      <w:proofErr w:type="spellStart"/>
      <w:r w:rsidRPr="00CE1FF3">
        <w:t>тактильность</w:t>
      </w:r>
      <w:proofErr w:type="spellEnd"/>
      <w:r w:rsidRPr="00CE1FF3">
        <w:t>, ощущение сцепления. Пальцы трогают гладкую поверхность, слегка загребая под себя.</w:t>
      </w:r>
    </w:p>
    <w:p w:rsidR="008D2713" w:rsidRPr="00CE1FF3" w:rsidRDefault="00C9000A" w:rsidP="00C843EC">
      <w:pPr>
        <w:pStyle w:val="aa"/>
      </w:pPr>
      <w:r w:rsidRPr="00CE1FF3">
        <w:t xml:space="preserve">   Переходя к работе за инструментом, учитель обращает внимание ученика на строение клавиатуры – группировку клавиш. Знакомит с регистрами – условными делениями клавиатуры: в верхнем регистре ж</w:t>
      </w:r>
      <w:r w:rsidRPr="00CE1FF3">
        <w:t>и</w:t>
      </w:r>
      <w:r w:rsidRPr="00CE1FF3">
        <w:t xml:space="preserve">вут птички, и летают они высоко в небе – высокие ноты, в нижнем регистре живут медведи или динозавры – низкие звуки; прямо перед нами средний регистр – эти ноты нам удобно петь. </w:t>
      </w:r>
    </w:p>
    <w:p w:rsidR="008D2713" w:rsidRPr="00CE1FF3" w:rsidRDefault="00C9000A" w:rsidP="00C843EC">
      <w:pPr>
        <w:pStyle w:val="aa"/>
      </w:pPr>
      <w:r w:rsidRPr="00CE1FF3">
        <w:t xml:space="preserve">   Запоминание клавиш тесно стоит с выучиванием порядка нот. Поэтому следует сначала прогов</w:t>
      </w:r>
      <w:r w:rsidRPr="00CE1FF3">
        <w:t>о</w:t>
      </w:r>
      <w:r w:rsidRPr="00CE1FF3">
        <w:t>рить и запомнить порядок нот от</w:t>
      </w:r>
      <w:proofErr w:type="gramStart"/>
      <w:r w:rsidRPr="00CE1FF3">
        <w:t xml:space="preserve"> Д</w:t>
      </w:r>
      <w:proofErr w:type="gramEnd"/>
      <w:r w:rsidRPr="00CE1FF3">
        <w:t>о, а потом знакомиться с их расположением на клавиатуре.</w:t>
      </w:r>
    </w:p>
    <w:p w:rsidR="008D2713" w:rsidRPr="00CE1FF3" w:rsidRDefault="00C9000A" w:rsidP="00C843EC">
      <w:pPr>
        <w:pStyle w:val="aa"/>
      </w:pPr>
      <w:r w:rsidRPr="00CE1FF3">
        <w:t xml:space="preserve">  Ноту Ре найти проще всего – эта клавиша находится между двух черных клавиш. Учитель предлаг</w:t>
      </w:r>
      <w:r w:rsidRPr="00CE1FF3">
        <w:t>а</w:t>
      </w:r>
      <w:r w:rsidRPr="00CE1FF3">
        <w:t>ет найти эту ноту в других регистрах. Слева от Ре находится нота</w:t>
      </w:r>
      <w:proofErr w:type="gramStart"/>
      <w:r w:rsidRPr="00CE1FF3">
        <w:t xml:space="preserve"> Д</w:t>
      </w:r>
      <w:proofErr w:type="gramEnd"/>
      <w:r w:rsidRPr="00CE1FF3">
        <w:t>о. Ученику предлагается сыграть гамму</w:t>
      </w:r>
      <w:proofErr w:type="gramStart"/>
      <w:r w:rsidRPr="00CE1FF3">
        <w:t xml:space="preserve"> Д</w:t>
      </w:r>
      <w:proofErr w:type="gramEnd"/>
      <w:r w:rsidRPr="00CE1FF3">
        <w:t>о мажор 3-м пальцем, опираясь на упражнение «Лебедь». Следует также упомянуть и выучить названия октав. Как образ, можно привести пример: есть маленький дом с маленькой крышей – там живут ноты до, ре и ми; и большой – с большой крышей – там живут ноты фа, соль, ля, си. В качестве домашнего задания ученик сам рисует рисунок с клавиатуры в размере октавы, обозначая крыши домиков.</w:t>
      </w:r>
    </w:p>
    <w:p w:rsidR="008D2713" w:rsidRPr="00CE1FF3" w:rsidRDefault="00C9000A" w:rsidP="008B3F39">
      <w:pPr>
        <w:pStyle w:val="Standard"/>
        <w:spacing w:line="240" w:lineRule="auto"/>
        <w:rPr>
          <w:sz w:val="24"/>
          <w:szCs w:val="24"/>
        </w:rPr>
      </w:pPr>
      <w:r w:rsidRPr="00CE1FF3">
        <w:rPr>
          <w:rFonts w:ascii="Times New Roman" w:hAnsi="Times New Roman" w:cs="Times New Roman"/>
          <w:b/>
          <w:sz w:val="24"/>
          <w:szCs w:val="24"/>
        </w:rPr>
        <w:t>Работа над первыми пьесами.</w:t>
      </w:r>
    </w:p>
    <w:p w:rsidR="008D2713" w:rsidRPr="00CE1FF3" w:rsidRDefault="00C9000A" w:rsidP="00C843EC">
      <w:pPr>
        <w:pStyle w:val="aa"/>
      </w:pPr>
      <w:r w:rsidRPr="00CE1FF3">
        <w:t xml:space="preserve">   На начальном этапе ученик играет с рук. Первые пьесы представляют собой короткие песенки-</w:t>
      </w:r>
      <w:proofErr w:type="spellStart"/>
      <w:r w:rsidRPr="00CE1FF3">
        <w:t>попевки</w:t>
      </w:r>
      <w:proofErr w:type="spellEnd"/>
      <w:r w:rsidRPr="00CE1FF3">
        <w:t xml:space="preserve"> на одной и двух нотах. Первая из основных задач – сыграть правильный ритм. В качестве ритм</w:t>
      </w:r>
      <w:r w:rsidRPr="00CE1FF3">
        <w:t>и</w:t>
      </w:r>
      <w:r w:rsidRPr="00CE1FF3">
        <w:t xml:space="preserve">ческой подготовки можно попросить ученика похлопать под музыку, играемую преподавателем, </w:t>
      </w:r>
      <w:proofErr w:type="spellStart"/>
      <w:r w:rsidRPr="00CE1FF3">
        <w:t>помарш</w:t>
      </w:r>
      <w:r w:rsidRPr="00CE1FF3">
        <w:t>и</w:t>
      </w:r>
      <w:r w:rsidRPr="00CE1FF3">
        <w:t>ровать</w:t>
      </w:r>
      <w:proofErr w:type="spellEnd"/>
      <w:r w:rsidRPr="00CE1FF3">
        <w:t xml:space="preserve"> под нее. Также ритм песенки можно сначала </w:t>
      </w:r>
      <w:proofErr w:type="gramStart"/>
      <w:r w:rsidRPr="00CE1FF3">
        <w:t>прохлопать</w:t>
      </w:r>
      <w:proofErr w:type="gramEnd"/>
      <w:r w:rsidRPr="00CE1FF3">
        <w:t xml:space="preserve"> со словами. </w:t>
      </w:r>
      <w:proofErr w:type="spellStart"/>
      <w:r w:rsidRPr="00CE1FF3">
        <w:t>Попевки</w:t>
      </w:r>
      <w:proofErr w:type="spellEnd"/>
      <w:r w:rsidRPr="00CE1FF3">
        <w:t xml:space="preserve">, </w:t>
      </w:r>
      <w:proofErr w:type="gramStart"/>
      <w:r w:rsidRPr="00CE1FF3">
        <w:t>основанные</w:t>
      </w:r>
      <w:proofErr w:type="gramEnd"/>
      <w:r w:rsidRPr="00CE1FF3">
        <w:t xml:space="preserve"> на одной ноте, желательно проигрывать 3-м пальцем. (Например, «Андрей-воробей»). </w:t>
      </w:r>
    </w:p>
    <w:p w:rsidR="008D2713" w:rsidRPr="00CE1FF3" w:rsidRDefault="00C9000A" w:rsidP="00C843EC">
      <w:pPr>
        <w:pStyle w:val="aa"/>
      </w:pPr>
      <w:r w:rsidRPr="00CE1FF3">
        <w:t xml:space="preserve">   На </w:t>
      </w:r>
      <w:proofErr w:type="spellStart"/>
      <w:r w:rsidRPr="00CE1FF3">
        <w:t>попевках</w:t>
      </w:r>
      <w:proofErr w:type="spellEnd"/>
      <w:r w:rsidRPr="00CE1FF3">
        <w:t xml:space="preserve"> из двух нот появляется новая задача – интонирование. Ребёнок все ещё играет третьим пальцем и учится различать высоту нот («Кошкин дом», «Сорока»). Следующим этапом является игра дв</w:t>
      </w:r>
      <w:r w:rsidRPr="00CE1FF3">
        <w:t>у</w:t>
      </w:r>
      <w:r w:rsidRPr="00CE1FF3">
        <w:t>мя или несколькими пальцами. Перед этим проделывается упражнение «Часики», позволяющее почувств</w:t>
      </w:r>
      <w:r w:rsidRPr="00CE1FF3">
        <w:t>о</w:t>
      </w:r>
      <w:r w:rsidRPr="00CE1FF3">
        <w:t xml:space="preserve">вать самостоятельность пальцев – игра легато на двух соседних клавишах (лучше, если это будут полутоны </w:t>
      </w:r>
      <w:proofErr w:type="gramStart"/>
      <w:r w:rsidRPr="00CE1FF3">
        <w:t>ми-фа</w:t>
      </w:r>
      <w:proofErr w:type="gramEnd"/>
      <w:r w:rsidRPr="00CE1FF3">
        <w:t xml:space="preserve"> или си-до). В качестве слов можно подобрать любое стихотворение с ровным ритмом.</w:t>
      </w:r>
    </w:p>
    <w:p w:rsidR="008D2713" w:rsidRPr="00CE1FF3" w:rsidRDefault="00D41F63" w:rsidP="00C843EC">
      <w:pPr>
        <w:pStyle w:val="aa"/>
      </w:pPr>
      <w:r>
        <w:t xml:space="preserve">   </w:t>
      </w:r>
      <w:r w:rsidR="00C9000A" w:rsidRPr="00CE1FF3">
        <w:t>Бывает так, что в песенках на трех нотах и более у ребенка возникает сложность в совмещении и</w:t>
      </w:r>
      <w:r w:rsidR="00C9000A" w:rsidRPr="00CE1FF3">
        <w:t>н</w:t>
      </w:r>
      <w:r w:rsidR="00C9000A" w:rsidRPr="00CE1FF3">
        <w:t>тонации и ритма. Это может быть из-за недостаточно развитого музыкального слуха. В этом случае поле</w:t>
      </w:r>
      <w:r w:rsidR="00C9000A" w:rsidRPr="00CE1FF3">
        <w:t>з</w:t>
      </w:r>
      <w:r w:rsidR="00C9000A" w:rsidRPr="00CE1FF3">
        <w:t>но упражняться, подстраивая голос под звучание клавиш. Вторая причина может заключаться в том, что ученик не совсем уяснил, как связана высота звука с его положением на клавиатуре. В таком случае след</w:t>
      </w:r>
      <w:r w:rsidR="00C9000A" w:rsidRPr="00CE1FF3">
        <w:t>у</w:t>
      </w:r>
      <w:r w:rsidR="00C9000A" w:rsidRPr="00CE1FF3">
        <w:t>ет разделить песню на мелкие части – мотивы, и в форме игры, образно представить движения.</w:t>
      </w:r>
    </w:p>
    <w:p w:rsidR="008D2713" w:rsidRPr="00CE1FF3" w:rsidRDefault="00C9000A" w:rsidP="00C843EC">
      <w:pPr>
        <w:pStyle w:val="aa"/>
      </w:pPr>
      <w:r w:rsidRPr="00CE1FF3">
        <w:t xml:space="preserve">   Также до проигрывания также можно пропеть песенки, показывая рукой </w:t>
      </w:r>
      <w:proofErr w:type="spellStart"/>
      <w:r w:rsidRPr="00CE1FF3">
        <w:t>звуковысотность</w:t>
      </w:r>
      <w:proofErr w:type="spellEnd"/>
      <w:r w:rsidRPr="00CE1FF3">
        <w:t>. На этом упражнении дети учатся понимать и связывать звучание нот и их расположение относительно друг друга наглядно в пространстве.</w:t>
      </w:r>
    </w:p>
    <w:p w:rsidR="008D2713" w:rsidRPr="00CE1FF3" w:rsidRDefault="00C9000A" w:rsidP="008B3F39">
      <w:pPr>
        <w:pStyle w:val="Standard"/>
        <w:spacing w:line="240" w:lineRule="auto"/>
        <w:rPr>
          <w:sz w:val="24"/>
          <w:szCs w:val="24"/>
        </w:rPr>
      </w:pPr>
      <w:r w:rsidRPr="00CE1FF3">
        <w:rPr>
          <w:rFonts w:ascii="Times New Roman" w:hAnsi="Times New Roman" w:cs="Times New Roman"/>
          <w:b/>
          <w:sz w:val="24"/>
          <w:szCs w:val="24"/>
        </w:rPr>
        <w:t>Нотная грамота</w:t>
      </w:r>
    </w:p>
    <w:p w:rsidR="008D2713" w:rsidRPr="00CE1FF3" w:rsidRDefault="00C9000A" w:rsidP="00C843EC">
      <w:pPr>
        <w:pStyle w:val="aa"/>
      </w:pPr>
      <w:r w:rsidRPr="00CE1FF3">
        <w:t xml:space="preserve">   Начинать изучать ноты на письме можно уже сразу после знакомства с инструментом, чтобы уч</w:t>
      </w:r>
      <w:r w:rsidRPr="00CE1FF3">
        <w:t>е</w:t>
      </w:r>
      <w:r w:rsidRPr="00CE1FF3">
        <w:t>ник имел представление о том, что звуки не только могут звучать, но и выглядеть. Так как детям сложно выполнять несколько задач одновременно, стоит разделить знакомство с нотной записью на несколько эт</w:t>
      </w:r>
      <w:r w:rsidRPr="00CE1FF3">
        <w:t>а</w:t>
      </w:r>
      <w:r w:rsidRPr="00CE1FF3">
        <w:t>пов. Во-первых, порядок и расположение нот на нотном стане. Желательно преподнести информацию о</w:t>
      </w:r>
      <w:r w:rsidRPr="00CE1FF3">
        <w:t>б</w:t>
      </w:r>
      <w:r w:rsidRPr="00CE1FF3">
        <w:t>разно: нотный стан – это дом для нот, чтобы в него войти, нужен ключ – Скрипичный ключ или ключ Соль. Ноты располагаются на линеечках и между ними. Пускай ребенок дома нарисует крупно нотный стан и н</w:t>
      </w:r>
      <w:r w:rsidRPr="00CE1FF3">
        <w:t>о</w:t>
      </w:r>
      <w:r w:rsidRPr="00CE1FF3">
        <w:t xml:space="preserve">ты на нем. </w:t>
      </w:r>
    </w:p>
    <w:p w:rsidR="008D2713" w:rsidRPr="00CE1FF3" w:rsidRDefault="00C9000A" w:rsidP="00C843EC">
      <w:pPr>
        <w:pStyle w:val="aa"/>
      </w:pPr>
      <w:r w:rsidRPr="00CE1FF3">
        <w:t xml:space="preserve">   </w:t>
      </w:r>
      <w:proofErr w:type="gramStart"/>
      <w:r w:rsidRPr="00CE1FF3">
        <w:t>Чтобы легче запомнить, их можно раскрасить: до – красным (</w:t>
      </w:r>
      <w:proofErr w:type="spellStart"/>
      <w:r w:rsidRPr="00CE1FF3">
        <w:t>борДОвым</w:t>
      </w:r>
      <w:proofErr w:type="spellEnd"/>
      <w:r w:rsidRPr="00CE1FF3">
        <w:t xml:space="preserve">), ре – </w:t>
      </w:r>
      <w:proofErr w:type="spellStart"/>
      <w:r w:rsidRPr="00CE1FF3">
        <w:t>оРанжЕвым</w:t>
      </w:r>
      <w:proofErr w:type="spellEnd"/>
      <w:r w:rsidRPr="00CE1FF3">
        <w:t>, ми – голубым (</w:t>
      </w:r>
      <w:proofErr w:type="spellStart"/>
      <w:r w:rsidRPr="00CE1FF3">
        <w:t>МИр</w:t>
      </w:r>
      <w:proofErr w:type="spellEnd"/>
      <w:r w:rsidRPr="00CE1FF3">
        <w:t>, мирное небо), фа – Фиолетовым, соль – желтым (солнышко), ля – розовым (</w:t>
      </w:r>
      <w:proofErr w:type="spellStart"/>
      <w:r w:rsidRPr="00CE1FF3">
        <w:t>маЛиновым</w:t>
      </w:r>
      <w:proofErr w:type="spellEnd"/>
      <w:r w:rsidRPr="00CE1FF3">
        <w:t xml:space="preserve">), си – </w:t>
      </w:r>
      <w:proofErr w:type="spellStart"/>
      <w:r w:rsidRPr="00CE1FF3">
        <w:t>СИним</w:t>
      </w:r>
      <w:proofErr w:type="spellEnd"/>
      <w:r w:rsidRPr="00CE1FF3">
        <w:t xml:space="preserve">. </w:t>
      </w:r>
      <w:proofErr w:type="gramEnd"/>
    </w:p>
    <w:p w:rsidR="008D2713" w:rsidRPr="00CE1FF3" w:rsidRDefault="00C9000A" w:rsidP="00C843EC">
      <w:pPr>
        <w:pStyle w:val="aa"/>
      </w:pPr>
      <w:r w:rsidRPr="00CE1FF3">
        <w:t xml:space="preserve">   В качестве упражнения на чтение и нахождение нот на клавиатуре можно написать </w:t>
      </w:r>
      <w:proofErr w:type="spellStart"/>
      <w:r w:rsidRPr="00CE1FF3">
        <w:t>незакрашенные</w:t>
      </w:r>
      <w:proofErr w:type="spellEnd"/>
      <w:r w:rsidRPr="00CE1FF3">
        <w:t xml:space="preserve"> ноты в любой последовательности, чтобы ученик самостоятельно их раскрасил и учился находить на и</w:t>
      </w:r>
      <w:r w:rsidRPr="00CE1FF3">
        <w:t>н</w:t>
      </w:r>
      <w:r w:rsidRPr="00CE1FF3">
        <w:t xml:space="preserve">струменте. </w:t>
      </w:r>
    </w:p>
    <w:p w:rsidR="008D2713" w:rsidRPr="00CE1FF3" w:rsidRDefault="00C9000A" w:rsidP="00C843EC">
      <w:pPr>
        <w:pStyle w:val="aa"/>
      </w:pPr>
      <w:r w:rsidRPr="00CE1FF3">
        <w:t xml:space="preserve">   Понимание записи ритма может происходить отдельно от нотного стана. Для начала стоит объя</w:t>
      </w:r>
      <w:r w:rsidRPr="00CE1FF3">
        <w:t>с</w:t>
      </w:r>
      <w:r w:rsidRPr="00CE1FF3">
        <w:t>нить ученику различие между двумя длительностями: половинками и четвертями, а именно в одну дл</w:t>
      </w:r>
      <w:r w:rsidRPr="00CE1FF3">
        <w:t>и</w:t>
      </w:r>
      <w:r w:rsidRPr="00CE1FF3">
        <w:t>тельность укладываются две другие. Упражнение на координацию: ученик и учитель сидят напротив и ст</w:t>
      </w:r>
      <w:r w:rsidRPr="00CE1FF3">
        <w:t>у</w:t>
      </w:r>
      <w:r w:rsidRPr="00CE1FF3">
        <w:t>чат ладошками по коленям. Удар обеими руками – половинка, удар правой рукой – четверть. Можно разд</w:t>
      </w:r>
      <w:r w:rsidRPr="00CE1FF3">
        <w:t>е</w:t>
      </w:r>
      <w:r w:rsidRPr="00CE1FF3">
        <w:t>лить роли так, чтобы каждый стучал свою длительность, и потом менялись местами. Либо стучать обе дл</w:t>
      </w:r>
      <w:r w:rsidRPr="00CE1FF3">
        <w:t>и</w:t>
      </w:r>
      <w:r w:rsidRPr="00CE1FF3">
        <w:t xml:space="preserve">тельности одновременно, таким образом, левая рука отстукивает половинку, правая – четверть. </w:t>
      </w:r>
      <w:proofErr w:type="gramStart"/>
      <w:r w:rsidRPr="00CE1FF3">
        <w:t>Более ме</w:t>
      </w:r>
      <w:r w:rsidRPr="00CE1FF3">
        <w:t>л</w:t>
      </w:r>
      <w:r w:rsidRPr="00CE1FF3">
        <w:t xml:space="preserve">кую длительность – восьмую – стучат две руки по очереди, причем правая по-прежнему остается на месте четверти. </w:t>
      </w:r>
      <w:proofErr w:type="gramEnd"/>
    </w:p>
    <w:p w:rsidR="008D2713" w:rsidRPr="00CE1FF3" w:rsidRDefault="00C9000A" w:rsidP="00C843EC">
      <w:pPr>
        <w:pStyle w:val="aa"/>
      </w:pPr>
      <w:r w:rsidRPr="00CE1FF3">
        <w:t xml:space="preserve">   Другое упражнение: ученик шагает и на каждый шаг делает два хлопка. Либо на два шага - один удар обеими руками по коленкам. </w:t>
      </w:r>
      <w:proofErr w:type="gramStart"/>
      <w:r w:rsidRPr="00CE1FF3">
        <w:t>Обозначения длительностей здесь такие же: колени – половинки, шаг – четверти, хлопки – восьмые.</w:t>
      </w:r>
      <w:proofErr w:type="gramEnd"/>
      <w:r w:rsidRPr="00CE1FF3">
        <w:t xml:space="preserve"> Поначалу некоторым ученикам сложно держать темп и четкий ритм. Поэтому эти навыки следует нарабатывать регулярными занятиями.</w:t>
      </w:r>
    </w:p>
    <w:p w:rsidR="008D2713" w:rsidRPr="00CE1FF3" w:rsidRDefault="00C9000A" w:rsidP="00C843EC">
      <w:pPr>
        <w:pStyle w:val="aa"/>
      </w:pPr>
      <w:r w:rsidRPr="00CE1FF3">
        <w:t xml:space="preserve">   Уяснив принцип деления длительностей, можно приступать к чтению их записи. Подойдут прим</w:t>
      </w:r>
      <w:r w:rsidRPr="00CE1FF3">
        <w:t>е</w:t>
      </w:r>
      <w:r w:rsidRPr="00CE1FF3">
        <w:t>ры ритма стишков, так как легче прохлопывать ритм слов, и при этом можно применять такие обозначения, как «долгое» или «короткое» звучание. Здесь ученик узнает, что такое размер. Например, можно предст</w:t>
      </w:r>
      <w:r w:rsidRPr="00CE1FF3">
        <w:t>а</w:t>
      </w:r>
      <w:r w:rsidRPr="00CE1FF3">
        <w:t>вить такт квартирой, а количество определенных длительностей – комнатами.</w:t>
      </w:r>
    </w:p>
    <w:p w:rsidR="008D2713" w:rsidRPr="00CE1FF3" w:rsidRDefault="00C9000A" w:rsidP="00C843EC">
      <w:pPr>
        <w:pStyle w:val="aa"/>
      </w:pPr>
      <w:r w:rsidRPr="00CE1FF3">
        <w:t xml:space="preserve">   Отработав эти начальные навыки, следует переходить к чтению нотного текста, начиная с самых простых примеров.</w:t>
      </w:r>
    </w:p>
    <w:p w:rsidR="008D2713" w:rsidRPr="00CE1FF3" w:rsidRDefault="00C9000A" w:rsidP="00C843EC">
      <w:pPr>
        <w:pStyle w:val="aa"/>
      </w:pPr>
      <w:r w:rsidRPr="00CE1FF3">
        <w:t xml:space="preserve">   Как только ученик освоит правильную постановку кисти, играя нон легато, учитель знакомит его с другими двумя основными штрихами – легато и стаккато.</w:t>
      </w:r>
    </w:p>
    <w:p w:rsidR="008D2713" w:rsidRPr="00CE1FF3" w:rsidRDefault="00C9000A" w:rsidP="008B3F39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FF3">
        <w:rPr>
          <w:rFonts w:ascii="Times New Roman" w:hAnsi="Times New Roman" w:cs="Times New Roman"/>
          <w:b/>
          <w:bCs/>
          <w:sz w:val="24"/>
          <w:szCs w:val="24"/>
        </w:rPr>
        <w:t>Аппликатура</w:t>
      </w:r>
    </w:p>
    <w:p w:rsidR="008D2713" w:rsidRPr="00CE1FF3" w:rsidRDefault="00C9000A" w:rsidP="00C843EC">
      <w:pPr>
        <w:pStyle w:val="aa"/>
      </w:pPr>
      <w:r w:rsidRPr="00CE1FF3">
        <w:t xml:space="preserve">   Принцип аппликатурной позиции очень важен во время становления пианиста. Нахождение в поз</w:t>
      </w:r>
      <w:r w:rsidRPr="00CE1FF3">
        <w:t>и</w:t>
      </w:r>
      <w:r w:rsidRPr="00CE1FF3">
        <w:t>ции позволяет играть, не смотря на клавиатуру, и дисциплинирует. Произведения легче разбираются и з</w:t>
      </w:r>
      <w:r w:rsidRPr="00CE1FF3">
        <w:t>а</w:t>
      </w:r>
      <w:r w:rsidRPr="00CE1FF3">
        <w:t>поминаются. Поэтому как можно раньше следует познакомить ученика с гаммами, (но не в ущерб пост</w:t>
      </w:r>
      <w:r w:rsidRPr="00CE1FF3">
        <w:t>а</w:t>
      </w:r>
      <w:r w:rsidRPr="00CE1FF3">
        <w:t xml:space="preserve">новке). Начать можно с расходящегося </w:t>
      </w:r>
      <w:proofErr w:type="spellStart"/>
      <w:r w:rsidRPr="00CE1FF3">
        <w:t>однооктавного</w:t>
      </w:r>
      <w:proofErr w:type="spellEnd"/>
      <w:proofErr w:type="gramStart"/>
      <w:r w:rsidRPr="00CE1FF3">
        <w:t xml:space="preserve"> Д</w:t>
      </w:r>
      <w:proofErr w:type="gramEnd"/>
      <w:r w:rsidRPr="00CE1FF3">
        <w:t>о мажора, и дальше изучать уже в прямом движ</w:t>
      </w:r>
      <w:r w:rsidRPr="00CE1FF3">
        <w:t>е</w:t>
      </w:r>
      <w:r w:rsidRPr="00CE1FF3">
        <w:t>нии. С самого начала ученику нужно объяснить, что игра правильной аппликатурой – важное условие. Д</w:t>
      </w:r>
      <w:r w:rsidRPr="00CE1FF3">
        <w:t>а</w:t>
      </w:r>
      <w:r w:rsidRPr="00CE1FF3">
        <w:t>лее в соответствии с готовностью ученика, давать играть аккорды, арпеджио, хроматическую гамму. Х</w:t>
      </w:r>
      <w:r w:rsidRPr="00CE1FF3">
        <w:t>о</w:t>
      </w:r>
      <w:r w:rsidRPr="00CE1FF3">
        <w:t xml:space="preserve">рошо влияют на наработку навыка правильной аппликатуры этюды и упражнения </w:t>
      </w:r>
      <w:proofErr w:type="spellStart"/>
      <w:r w:rsidRPr="00CE1FF3">
        <w:t>Ганона</w:t>
      </w:r>
      <w:proofErr w:type="spellEnd"/>
      <w:r w:rsidRPr="00CE1FF3">
        <w:t xml:space="preserve">. </w:t>
      </w:r>
    </w:p>
    <w:p w:rsidR="008D2713" w:rsidRPr="00CE1FF3" w:rsidRDefault="00C9000A" w:rsidP="008B3F39">
      <w:pPr>
        <w:pStyle w:val="Standard"/>
        <w:spacing w:line="240" w:lineRule="auto"/>
        <w:rPr>
          <w:sz w:val="24"/>
          <w:szCs w:val="24"/>
        </w:rPr>
      </w:pPr>
      <w:r w:rsidRPr="00CE1FF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CE1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1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1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1F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1F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D2713" w:rsidRPr="00CE1FF3" w:rsidRDefault="00C9000A" w:rsidP="00C843EC">
      <w:pPr>
        <w:pStyle w:val="aa"/>
      </w:pPr>
      <w:r w:rsidRPr="00CE1FF3">
        <w:t xml:space="preserve">   Исходя из того, что каждый ребенок уникален, методы обучения могут быть разными. В зависим</w:t>
      </w:r>
      <w:r w:rsidRPr="00CE1FF3">
        <w:t>о</w:t>
      </w:r>
      <w:r w:rsidRPr="00CE1FF3">
        <w:t>сти от того, чем руководствуется ребенок при выполнении заданий – слухом, памятью, мышлением, а та</w:t>
      </w:r>
      <w:r w:rsidRPr="00CE1FF3">
        <w:t>к</w:t>
      </w:r>
      <w:r w:rsidRPr="00CE1FF3">
        <w:t>же от его возраста - учитель должен подобрать соответствующее объяснение. Очень многое зависит от д</w:t>
      </w:r>
      <w:r w:rsidRPr="00CE1FF3">
        <w:t>о</w:t>
      </w:r>
      <w:r w:rsidRPr="00CE1FF3">
        <w:t>машнего окружения, заинтересованности родителей и их поддержки, наличия в семье музыкантов. Ребенку важно дать понять, в случае переживания за свою неспособность выполнить задание, что это совершенно нормально и все достигается трудом, практикой. Задания должны быть четкими, понятными и посильными для выполнения учеником. Учитель ни в коем случае не должен переходить на личности, если его по</w:t>
      </w:r>
      <w:r w:rsidRPr="00CE1FF3">
        <w:t>д</w:t>
      </w:r>
      <w:r w:rsidRPr="00CE1FF3">
        <w:t>опечный демонстрирует недостаточное прилежание или слабые способности. В процессе обучения учитель должен оставаться другом, готовым в любой момент поддержать ученика, даже если повышает голос в во</w:t>
      </w:r>
      <w:r w:rsidRPr="00CE1FF3">
        <w:t>с</w:t>
      </w:r>
      <w:r w:rsidRPr="00CE1FF3">
        <w:t>питательных целях. Доброжелательные и искренние отношения между учителем и учеником помогут не только сохранить интерес к учебе, но и воодушевить, поверить в себя как в музыканта, и возможно, связать свое будущее с музыкой.</w:t>
      </w:r>
    </w:p>
    <w:p w:rsidR="008D2713" w:rsidRPr="00CE1FF3" w:rsidRDefault="00C9000A" w:rsidP="008B3F39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FF3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r w:rsidRPr="00CE1FF3">
        <w:t>Алексеев А. Методика обучения на фортепиано. М., Музыка, 1971. 2-ое изд. Доп.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r w:rsidRPr="00CE1FF3">
        <w:t>Артоболевская А. Д. Первая встреча с музыкой. М., Музыка, 1990.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proofErr w:type="spellStart"/>
      <w:r w:rsidRPr="00CE1FF3">
        <w:t>Белованова</w:t>
      </w:r>
      <w:proofErr w:type="spellEnd"/>
      <w:r w:rsidRPr="00CE1FF3">
        <w:t xml:space="preserve"> М. Е. Музыкальный учебник для детей / М. Е. </w:t>
      </w:r>
      <w:proofErr w:type="spellStart"/>
      <w:r w:rsidRPr="00CE1FF3">
        <w:t>Белованова</w:t>
      </w:r>
      <w:proofErr w:type="spellEnd"/>
      <w:r w:rsidRPr="00CE1FF3">
        <w:t xml:space="preserve">. – Изд. 2-е, </w:t>
      </w:r>
      <w:proofErr w:type="spellStart"/>
      <w:r w:rsidRPr="00CE1FF3">
        <w:t>испр</w:t>
      </w:r>
      <w:proofErr w:type="spellEnd"/>
      <w:r w:rsidRPr="00CE1FF3">
        <w:t>. – Р</w:t>
      </w:r>
      <w:r w:rsidRPr="00CE1FF3">
        <w:t>о</w:t>
      </w:r>
      <w:r w:rsidRPr="00CE1FF3">
        <w:t>стов н/Д</w:t>
      </w:r>
      <w:proofErr w:type="gramStart"/>
      <w:r w:rsidRPr="00CE1FF3">
        <w:t xml:space="preserve"> :</w:t>
      </w:r>
      <w:proofErr w:type="gramEnd"/>
      <w:r w:rsidRPr="00CE1FF3">
        <w:t xml:space="preserve"> Феникс, 2007. – 192 с. : ил. – (Мир вашего ребенка).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proofErr w:type="spellStart"/>
      <w:r w:rsidRPr="00CE1FF3">
        <w:t>Геталова</w:t>
      </w:r>
      <w:proofErr w:type="spellEnd"/>
      <w:r w:rsidRPr="00CE1FF3">
        <w:t xml:space="preserve"> О. Секреты </w:t>
      </w:r>
      <w:proofErr w:type="spellStart"/>
      <w:r w:rsidRPr="00CE1FF3">
        <w:t>Дилидона</w:t>
      </w:r>
      <w:proofErr w:type="spellEnd"/>
      <w:r w:rsidRPr="00CE1FF3">
        <w:t>. СПб</w:t>
      </w:r>
      <w:proofErr w:type="gramStart"/>
      <w:r w:rsidRPr="00CE1FF3">
        <w:t xml:space="preserve">., </w:t>
      </w:r>
      <w:proofErr w:type="gramEnd"/>
      <w:r w:rsidRPr="00CE1FF3">
        <w:t>Композитор, 2000.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proofErr w:type="spellStart"/>
      <w:r w:rsidRPr="00CE1FF3">
        <w:t>Жакович</w:t>
      </w:r>
      <w:proofErr w:type="spellEnd"/>
      <w:r w:rsidRPr="00CE1FF3">
        <w:t xml:space="preserve"> В. Музыкальная грамота для самых маленьких в сказках, стихах и картинках. Ростов</w:t>
      </w:r>
      <w:r w:rsidRPr="00CE1FF3">
        <w:rPr>
          <w:lang w:val="en-US"/>
        </w:rPr>
        <w:t xml:space="preserve"> </w:t>
      </w:r>
      <w:r w:rsidRPr="00CE1FF3">
        <w:t>н</w:t>
      </w:r>
      <w:r w:rsidRPr="00CE1FF3">
        <w:rPr>
          <w:lang w:val="en-US"/>
        </w:rPr>
        <w:t>/</w:t>
      </w:r>
      <w:r w:rsidRPr="00CE1FF3">
        <w:t>Д</w:t>
      </w:r>
      <w:proofErr w:type="gramStart"/>
      <w:r w:rsidRPr="00CE1FF3">
        <w:t xml:space="preserve"> :</w:t>
      </w:r>
      <w:proofErr w:type="gramEnd"/>
      <w:r w:rsidRPr="00CE1FF3">
        <w:t xml:space="preserve"> Феникс, 2014.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proofErr w:type="spellStart"/>
      <w:r w:rsidRPr="00CE1FF3">
        <w:t>Любомудрова</w:t>
      </w:r>
      <w:proofErr w:type="spellEnd"/>
      <w:r w:rsidRPr="00CE1FF3">
        <w:t xml:space="preserve"> Н. Методика обучения игре на фортепиано. М., Музыка, 1982.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proofErr w:type="spellStart"/>
      <w:r w:rsidRPr="00CE1FF3">
        <w:t>Михелис</w:t>
      </w:r>
      <w:proofErr w:type="spellEnd"/>
      <w:r w:rsidRPr="00CE1FF3">
        <w:t xml:space="preserve"> В.А. Первые уроки юного пианиста. Л., 1963.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r w:rsidRPr="00CE1FF3">
        <w:t xml:space="preserve">Смирнова И. </w:t>
      </w:r>
      <w:r w:rsidRPr="00CE1FF3">
        <w:rPr>
          <w:lang w:val="en-US"/>
        </w:rPr>
        <w:t>Allegro</w:t>
      </w:r>
      <w:r w:rsidRPr="00CE1FF3">
        <w:t>. Методические рекомендации. М., 1994.</w:t>
      </w:r>
    </w:p>
    <w:p w:rsidR="008D2713" w:rsidRPr="00CE1FF3" w:rsidRDefault="00C9000A" w:rsidP="00C843EC">
      <w:pPr>
        <w:pStyle w:val="aa"/>
        <w:numPr>
          <w:ilvl w:val="0"/>
          <w:numId w:val="18"/>
        </w:numPr>
      </w:pPr>
      <w:r w:rsidRPr="00CE1FF3">
        <w:t>Шмидт-Шкловская А. О воспитании пианистических навыков. Л., 1985.</w:t>
      </w:r>
    </w:p>
    <w:sectPr w:rsidR="008D2713" w:rsidRPr="00CE1FF3" w:rsidSect="008B3F39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95" w:rsidRDefault="009D6395">
      <w:pPr>
        <w:spacing w:after="0" w:line="240" w:lineRule="auto"/>
      </w:pPr>
      <w:r>
        <w:separator/>
      </w:r>
    </w:p>
  </w:endnote>
  <w:endnote w:type="continuationSeparator" w:id="0">
    <w:p w:rsidR="009D6395" w:rsidRDefault="009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95" w:rsidRDefault="009D63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6395" w:rsidRDefault="009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DB"/>
    <w:multiLevelType w:val="multilevel"/>
    <w:tmpl w:val="C14E4DA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>
    <w:nsid w:val="233C685E"/>
    <w:multiLevelType w:val="hybridMultilevel"/>
    <w:tmpl w:val="70F83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8F3DC8"/>
    <w:multiLevelType w:val="multilevel"/>
    <w:tmpl w:val="A7BED828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>
    <w:nsid w:val="26280A95"/>
    <w:multiLevelType w:val="multilevel"/>
    <w:tmpl w:val="5084406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>
    <w:nsid w:val="281015BB"/>
    <w:multiLevelType w:val="multilevel"/>
    <w:tmpl w:val="B35EBC30"/>
    <w:styleLink w:val="WWNum1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>
    <w:nsid w:val="3B001F60"/>
    <w:multiLevelType w:val="multilevel"/>
    <w:tmpl w:val="D32AA132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>
    <w:nsid w:val="40176448"/>
    <w:multiLevelType w:val="multilevel"/>
    <w:tmpl w:val="CFB628DA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>
    <w:nsid w:val="4142435A"/>
    <w:multiLevelType w:val="multilevel"/>
    <w:tmpl w:val="4EB6264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4CCF645D"/>
    <w:multiLevelType w:val="multilevel"/>
    <w:tmpl w:val="0F4428E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4DB42D9A"/>
    <w:multiLevelType w:val="multilevel"/>
    <w:tmpl w:val="70E80F20"/>
    <w:styleLink w:val="WWNum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>
    <w:nsid w:val="4FC57A06"/>
    <w:multiLevelType w:val="multilevel"/>
    <w:tmpl w:val="3BEE8A36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>
    <w:nsid w:val="51D0693F"/>
    <w:multiLevelType w:val="multilevel"/>
    <w:tmpl w:val="C68446D2"/>
    <w:styleLink w:val="WWNum1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>
    <w:nsid w:val="553466ED"/>
    <w:multiLevelType w:val="multilevel"/>
    <w:tmpl w:val="D0DC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53E67"/>
    <w:multiLevelType w:val="multilevel"/>
    <w:tmpl w:val="6EE4BF8E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>
    <w:nsid w:val="62C61EC6"/>
    <w:multiLevelType w:val="hybridMultilevel"/>
    <w:tmpl w:val="95B4B9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88210B"/>
    <w:multiLevelType w:val="multilevel"/>
    <w:tmpl w:val="956616B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71B50F41"/>
    <w:multiLevelType w:val="multilevel"/>
    <w:tmpl w:val="C54ECF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13"/>
    <w:rsid w:val="00224897"/>
    <w:rsid w:val="002807F8"/>
    <w:rsid w:val="00432C2D"/>
    <w:rsid w:val="00501490"/>
    <w:rsid w:val="00532DC8"/>
    <w:rsid w:val="00711E55"/>
    <w:rsid w:val="007C6A39"/>
    <w:rsid w:val="008938B2"/>
    <w:rsid w:val="008B3F39"/>
    <w:rsid w:val="008D2713"/>
    <w:rsid w:val="009D6395"/>
    <w:rsid w:val="00A00ED7"/>
    <w:rsid w:val="00A33938"/>
    <w:rsid w:val="00C843EC"/>
    <w:rsid w:val="00C9000A"/>
    <w:rsid w:val="00CC7981"/>
    <w:rsid w:val="00CE1FF3"/>
    <w:rsid w:val="00D41F63"/>
    <w:rsid w:val="00EF3C60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Обычный (Интернет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paragraph" w:customStyle="1" w:styleId="a7">
    <w:name w:val="а_Учреждение"/>
    <w:basedOn w:val="a"/>
    <w:next w:val="a"/>
    <w:autoRedefine/>
    <w:qFormat/>
    <w:rsid w:val="00C843EC"/>
    <w:pPr>
      <w:widowControl/>
      <w:suppressAutoHyphens w:val="0"/>
      <w:autoSpaceDN/>
      <w:spacing w:after="0" w:line="240" w:lineRule="auto"/>
      <w:jc w:val="right"/>
      <w:textAlignment w:val="auto"/>
    </w:pPr>
    <w:rPr>
      <w:rFonts w:ascii="Times New Roman" w:eastAsia="Times New Roman" w:hAnsi="Times New Roman" w:cs="Times New Roman"/>
      <w:i/>
      <w:kern w:val="0"/>
      <w:szCs w:val="24"/>
      <w:lang w:eastAsia="ru-RU"/>
    </w:rPr>
  </w:style>
  <w:style w:type="paragraph" w:customStyle="1" w:styleId="a8">
    <w:name w:val="а_Авторы"/>
    <w:basedOn w:val="a"/>
    <w:next w:val="a"/>
    <w:autoRedefine/>
    <w:qFormat/>
    <w:rsid w:val="00C843EC"/>
    <w:pPr>
      <w:widowControl/>
      <w:suppressAutoHyphens w:val="0"/>
      <w:autoSpaceDN/>
      <w:spacing w:before="120" w:after="0" w:line="240" w:lineRule="auto"/>
      <w:jc w:val="right"/>
      <w:textAlignment w:val="auto"/>
    </w:pPr>
    <w:rPr>
      <w:rFonts w:ascii="Times New Roman" w:eastAsia="Times New Roman" w:hAnsi="Times New Roman" w:cs="Times New Roman"/>
      <w:b/>
      <w:i/>
      <w:kern w:val="0"/>
      <w:sz w:val="24"/>
      <w:szCs w:val="24"/>
      <w:lang w:eastAsia="ru-RU"/>
    </w:rPr>
  </w:style>
  <w:style w:type="paragraph" w:customStyle="1" w:styleId="a9">
    <w:name w:val="а_Заголовок"/>
    <w:basedOn w:val="a"/>
    <w:next w:val="a"/>
    <w:qFormat/>
    <w:rsid w:val="00C843EC"/>
    <w:pPr>
      <w:widowControl/>
      <w:suppressAutoHyphens w:val="0"/>
      <w:autoSpaceDN/>
      <w:spacing w:before="120"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customStyle="1" w:styleId="aa">
    <w:name w:val="а_Текст"/>
    <w:basedOn w:val="a"/>
    <w:qFormat/>
    <w:rsid w:val="00C843EC"/>
    <w:pPr>
      <w:widowControl/>
      <w:suppressAutoHyphens w:val="0"/>
      <w:autoSpaceDN/>
      <w:spacing w:before="60" w:after="60" w:line="240" w:lineRule="auto"/>
      <w:ind w:firstLine="567"/>
      <w:textAlignment w:val="auto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Обычный (Интернет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paragraph" w:customStyle="1" w:styleId="a7">
    <w:name w:val="а_Учреждение"/>
    <w:basedOn w:val="a"/>
    <w:next w:val="a"/>
    <w:autoRedefine/>
    <w:qFormat/>
    <w:rsid w:val="00C843EC"/>
    <w:pPr>
      <w:widowControl/>
      <w:suppressAutoHyphens w:val="0"/>
      <w:autoSpaceDN/>
      <w:spacing w:after="0" w:line="240" w:lineRule="auto"/>
      <w:jc w:val="right"/>
      <w:textAlignment w:val="auto"/>
    </w:pPr>
    <w:rPr>
      <w:rFonts w:ascii="Times New Roman" w:eastAsia="Times New Roman" w:hAnsi="Times New Roman" w:cs="Times New Roman"/>
      <w:i/>
      <w:kern w:val="0"/>
      <w:szCs w:val="24"/>
      <w:lang w:eastAsia="ru-RU"/>
    </w:rPr>
  </w:style>
  <w:style w:type="paragraph" w:customStyle="1" w:styleId="a8">
    <w:name w:val="а_Авторы"/>
    <w:basedOn w:val="a"/>
    <w:next w:val="a"/>
    <w:autoRedefine/>
    <w:qFormat/>
    <w:rsid w:val="00C843EC"/>
    <w:pPr>
      <w:widowControl/>
      <w:suppressAutoHyphens w:val="0"/>
      <w:autoSpaceDN/>
      <w:spacing w:before="120" w:after="0" w:line="240" w:lineRule="auto"/>
      <w:jc w:val="right"/>
      <w:textAlignment w:val="auto"/>
    </w:pPr>
    <w:rPr>
      <w:rFonts w:ascii="Times New Roman" w:eastAsia="Times New Roman" w:hAnsi="Times New Roman" w:cs="Times New Roman"/>
      <w:b/>
      <w:i/>
      <w:kern w:val="0"/>
      <w:sz w:val="24"/>
      <w:szCs w:val="24"/>
      <w:lang w:eastAsia="ru-RU"/>
    </w:rPr>
  </w:style>
  <w:style w:type="paragraph" w:customStyle="1" w:styleId="a9">
    <w:name w:val="а_Заголовок"/>
    <w:basedOn w:val="a"/>
    <w:next w:val="a"/>
    <w:qFormat/>
    <w:rsid w:val="00C843EC"/>
    <w:pPr>
      <w:widowControl/>
      <w:suppressAutoHyphens w:val="0"/>
      <w:autoSpaceDN/>
      <w:spacing w:before="120"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customStyle="1" w:styleId="aa">
    <w:name w:val="а_Текст"/>
    <w:basedOn w:val="a"/>
    <w:qFormat/>
    <w:rsid w:val="00C843EC"/>
    <w:pPr>
      <w:widowControl/>
      <w:suppressAutoHyphens w:val="0"/>
      <w:autoSpaceDN/>
      <w:spacing w:before="60" w:after="60" w:line="240" w:lineRule="auto"/>
      <w:ind w:firstLine="567"/>
      <w:textAlignment w:val="auto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2021-10-03T14:38:00Z</dcterms:created>
  <dcterms:modified xsi:type="dcterms:W3CDTF">2021-10-03T14:38:00Z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