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BA" w:rsidRPr="002032A6" w:rsidRDefault="00242FEA" w:rsidP="00501CA1">
      <w:pPr>
        <w:pStyle w:val="aa"/>
      </w:pPr>
      <w:bookmarkStart w:id="0" w:name="_GoBack"/>
      <w:bookmarkEnd w:id="0"/>
      <w:r w:rsidRPr="002032A6">
        <w:t xml:space="preserve">Ковалёва Виктория Владимировна, </w:t>
      </w:r>
    </w:p>
    <w:p w:rsidR="00242FEA" w:rsidRPr="002032A6" w:rsidRDefault="00242FEA" w:rsidP="002032A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032A6">
        <w:rPr>
          <w:rFonts w:ascii="Times New Roman" w:hAnsi="Times New Roman" w:cs="Times New Roman"/>
          <w:b/>
          <w:i/>
          <w:sz w:val="24"/>
          <w:szCs w:val="24"/>
        </w:rPr>
        <w:t>преподаватель отделения фортепиано</w:t>
      </w:r>
    </w:p>
    <w:p w:rsidR="00242FEA" w:rsidRDefault="00AE66BD" w:rsidP="00501CA1">
      <w:pPr>
        <w:pStyle w:val="ab"/>
      </w:pPr>
      <w:r w:rsidRPr="002032A6">
        <w:t>МК</w:t>
      </w:r>
      <w:r w:rsidR="00242FEA" w:rsidRPr="002032A6">
        <w:t>У ДО ДШИ «Радуга» Татарского района Новосибирской области</w:t>
      </w:r>
    </w:p>
    <w:p w:rsidR="002032A6" w:rsidRPr="002032A6" w:rsidRDefault="002032A6" w:rsidP="002032A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42FEA" w:rsidRPr="002032A6" w:rsidRDefault="00242FEA" w:rsidP="00501CA1">
      <w:pPr>
        <w:pStyle w:val="ac"/>
      </w:pPr>
      <w:r w:rsidRPr="002032A6">
        <w:t>Открытый урок по теме: «Особенности работы концертмейстера с детским хоровым коллективом»</w:t>
      </w:r>
    </w:p>
    <w:p w:rsidR="00E95C51" w:rsidRPr="002032A6" w:rsidRDefault="00E95C51" w:rsidP="002032A6">
      <w:pPr>
        <w:pStyle w:val="zag3"/>
        <w:spacing w:before="0" w:after="0" w:line="240" w:lineRule="auto"/>
        <w:jc w:val="left"/>
        <w:outlineLvl w:val="4"/>
      </w:pPr>
    </w:p>
    <w:p w:rsidR="00E95C51" w:rsidRDefault="00E95C51" w:rsidP="00501CA1">
      <w:pPr>
        <w:pStyle w:val="a9"/>
      </w:pPr>
      <w:r w:rsidRPr="002032A6">
        <w:rPr>
          <w:b/>
        </w:rPr>
        <w:t>Форма проведения</w:t>
      </w:r>
      <w:r w:rsidRPr="002032A6">
        <w:t>: с группой вокального ансамбля, дирижёром и концертмейстером для состава педагогической комиссии.</w:t>
      </w:r>
    </w:p>
    <w:p w:rsidR="002032A6" w:rsidRPr="002032A6" w:rsidRDefault="002032A6" w:rsidP="00501CA1">
      <w:pPr>
        <w:pStyle w:val="a9"/>
      </w:pPr>
    </w:p>
    <w:p w:rsidR="00242FEA" w:rsidRPr="002032A6" w:rsidRDefault="002032A6" w:rsidP="00501CA1">
      <w:pPr>
        <w:pStyle w:val="a9"/>
        <w:rPr>
          <w:sz w:val="24"/>
        </w:rPr>
      </w:pPr>
      <w:r>
        <w:rPr>
          <w:b/>
          <w:sz w:val="24"/>
        </w:rPr>
        <w:t xml:space="preserve">Цель: </w:t>
      </w:r>
      <w:r w:rsidR="00242FEA" w:rsidRPr="002032A6">
        <w:rPr>
          <w:sz w:val="24"/>
        </w:rPr>
        <w:t>совершенствование навыков и умений в области концертмейстерского искусства.</w:t>
      </w:r>
    </w:p>
    <w:p w:rsidR="00242FEA" w:rsidRPr="002032A6" w:rsidRDefault="002032A6" w:rsidP="00501CA1">
      <w:pPr>
        <w:pStyle w:val="a9"/>
        <w:rPr>
          <w:b/>
          <w:sz w:val="24"/>
        </w:rPr>
      </w:pPr>
      <w:r>
        <w:rPr>
          <w:b/>
          <w:sz w:val="24"/>
        </w:rPr>
        <w:t>З</w:t>
      </w:r>
      <w:r w:rsidR="00242FEA" w:rsidRPr="002032A6">
        <w:rPr>
          <w:b/>
          <w:sz w:val="24"/>
        </w:rPr>
        <w:t>адачи:</w:t>
      </w:r>
    </w:p>
    <w:p w:rsidR="00242FEA" w:rsidRPr="002032A6" w:rsidRDefault="002032A6" w:rsidP="00501CA1">
      <w:pPr>
        <w:pStyle w:val="a9"/>
        <w:rPr>
          <w:sz w:val="24"/>
        </w:rPr>
      </w:pPr>
      <w:r>
        <w:rPr>
          <w:sz w:val="24"/>
        </w:rPr>
        <w:t>-т</w:t>
      </w:r>
      <w:r w:rsidR="00242FEA" w:rsidRPr="002032A6">
        <w:rPr>
          <w:sz w:val="24"/>
        </w:rPr>
        <w:t>еоретически охарактеризовать термин понятия "Концертмейстер"</w:t>
      </w:r>
      <w:r>
        <w:rPr>
          <w:sz w:val="24"/>
        </w:rPr>
        <w:t>;</w:t>
      </w:r>
    </w:p>
    <w:p w:rsidR="00242FEA" w:rsidRPr="002032A6" w:rsidRDefault="002032A6" w:rsidP="00501CA1">
      <w:pPr>
        <w:pStyle w:val="a9"/>
        <w:rPr>
          <w:sz w:val="24"/>
        </w:rPr>
      </w:pPr>
      <w:r w:rsidRPr="001611CF">
        <w:rPr>
          <w:sz w:val="24"/>
        </w:rPr>
        <w:t>-п</w:t>
      </w:r>
      <w:r w:rsidR="00242FEA" w:rsidRPr="001611CF">
        <w:rPr>
          <w:sz w:val="24"/>
        </w:rPr>
        <w:t>роанализировать методику и разработки</w:t>
      </w:r>
      <w:r w:rsidR="001611CF" w:rsidRPr="001611CF">
        <w:rPr>
          <w:sz w:val="24"/>
        </w:rPr>
        <w:t xml:space="preserve"> занятий </w:t>
      </w:r>
      <w:r w:rsidR="00242FEA" w:rsidRPr="001611CF">
        <w:rPr>
          <w:sz w:val="24"/>
        </w:rPr>
        <w:t>в де</w:t>
      </w:r>
      <w:r w:rsidRPr="001611CF">
        <w:rPr>
          <w:sz w:val="24"/>
        </w:rPr>
        <w:t>т</w:t>
      </w:r>
      <w:r w:rsidR="00242FEA" w:rsidRPr="001611CF">
        <w:rPr>
          <w:sz w:val="24"/>
        </w:rPr>
        <w:t>ском ансамбле</w:t>
      </w:r>
      <w:r w:rsidRPr="001611CF">
        <w:rPr>
          <w:sz w:val="24"/>
        </w:rPr>
        <w:t>;</w:t>
      </w:r>
    </w:p>
    <w:p w:rsidR="00242FEA" w:rsidRDefault="002032A6" w:rsidP="00501CA1">
      <w:pPr>
        <w:pStyle w:val="a9"/>
        <w:rPr>
          <w:sz w:val="24"/>
        </w:rPr>
      </w:pPr>
      <w:r>
        <w:rPr>
          <w:sz w:val="24"/>
        </w:rPr>
        <w:t>- о</w:t>
      </w:r>
      <w:r w:rsidR="00242FEA" w:rsidRPr="002032A6">
        <w:rPr>
          <w:sz w:val="24"/>
        </w:rPr>
        <w:t>пределить степень сложности и эффективности методов в рамках данной темы, использование на практике разработок, связанных с развитием навыков у детей младшего хора.</w:t>
      </w:r>
    </w:p>
    <w:p w:rsidR="006C1B0F" w:rsidRPr="002032A6" w:rsidRDefault="006C1B0F" w:rsidP="006C1B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6D4" w:rsidRPr="002032A6" w:rsidRDefault="00E806D4" w:rsidP="00501CA1">
      <w:pPr>
        <w:pStyle w:val="a9"/>
      </w:pPr>
      <w:r w:rsidRPr="002032A6">
        <w:t>План проведения открытого урока:</w:t>
      </w:r>
    </w:p>
    <w:p w:rsidR="00E806D4" w:rsidRPr="002032A6" w:rsidRDefault="002032A6" w:rsidP="00501CA1">
      <w:pPr>
        <w:pStyle w:val="a9"/>
      </w:pPr>
      <w:r>
        <w:t xml:space="preserve"> - в</w:t>
      </w:r>
      <w:r w:rsidR="00E806D4" w:rsidRPr="002032A6">
        <w:t>ступительная часть</w:t>
      </w:r>
      <w:r>
        <w:t>;</w:t>
      </w:r>
    </w:p>
    <w:p w:rsidR="00E806D4" w:rsidRPr="002032A6" w:rsidRDefault="00E806D4" w:rsidP="00501CA1">
      <w:pPr>
        <w:pStyle w:val="a9"/>
      </w:pPr>
      <w:r w:rsidRPr="002032A6">
        <w:t xml:space="preserve"> - </w:t>
      </w:r>
      <w:r w:rsidR="002032A6">
        <w:t>с</w:t>
      </w:r>
      <w:r w:rsidR="00E95C51" w:rsidRPr="002032A6">
        <w:t>труктура проведения урока</w:t>
      </w:r>
      <w:r w:rsidR="002032A6">
        <w:t>;</w:t>
      </w:r>
    </w:p>
    <w:p w:rsidR="00E95C51" w:rsidRPr="002032A6" w:rsidRDefault="002032A6" w:rsidP="00501CA1">
      <w:pPr>
        <w:pStyle w:val="a9"/>
      </w:pPr>
      <w:r>
        <w:t xml:space="preserve"> - з</w:t>
      </w:r>
      <w:r w:rsidR="00E95C51" w:rsidRPr="002032A6">
        <w:t>аключительная часть</w:t>
      </w:r>
      <w:r w:rsidR="001611CF">
        <w:t>.</w:t>
      </w:r>
    </w:p>
    <w:p w:rsidR="00242FEA" w:rsidRPr="002032A6" w:rsidRDefault="00E806D4" w:rsidP="00501CA1">
      <w:pPr>
        <w:pStyle w:val="ac"/>
      </w:pPr>
      <w:r w:rsidRPr="002032A6">
        <w:t>Ход открытого урока</w:t>
      </w:r>
    </w:p>
    <w:p w:rsidR="00E95C51" w:rsidRPr="002032A6" w:rsidRDefault="00E806D4" w:rsidP="00501CA1">
      <w:pPr>
        <w:pStyle w:val="2"/>
      </w:pPr>
      <w:r w:rsidRPr="002032A6">
        <w:rPr>
          <w:lang w:val="en-US"/>
        </w:rPr>
        <w:t>I</w:t>
      </w:r>
      <w:r w:rsidRPr="002032A6">
        <w:t>. Вступительная часть</w:t>
      </w:r>
    </w:p>
    <w:p w:rsidR="00E95C51" w:rsidRPr="002032A6" w:rsidRDefault="00E95C51" w:rsidP="00501CA1">
      <w:pPr>
        <w:pStyle w:val="a9"/>
      </w:pPr>
      <w:r w:rsidRPr="002032A6">
        <w:t>Открытый урок проводится с учащимися (7-11 лет)</w:t>
      </w:r>
      <w:r w:rsidR="001611CF">
        <w:t>.</w:t>
      </w:r>
    </w:p>
    <w:p w:rsidR="00E806D4" w:rsidRPr="002032A6" w:rsidRDefault="00E95C51" w:rsidP="00501CA1">
      <w:pPr>
        <w:pStyle w:val="a9"/>
      </w:pPr>
      <w:r w:rsidRPr="002032A6">
        <w:t xml:space="preserve">    </w:t>
      </w:r>
      <w:r w:rsidR="00E806D4" w:rsidRPr="002032A6">
        <w:t>Концертмейстер хора – пианист, аккомпанирующий хоровому коллективу на уроках, репетициях и концертах, осуществляющихся под руководством дирижера, а также, при необходимости, помогающий солистам и группам хора разучивать партии в процессе раб</w:t>
      </w:r>
      <w:r w:rsidR="006C1B0F">
        <w:t xml:space="preserve">оты над репертуаром </w:t>
      </w:r>
      <w:r w:rsidR="004D3446" w:rsidRPr="00D04A62">
        <w:t>[1.с.28]</w:t>
      </w:r>
      <w:r w:rsidR="006C1B0F">
        <w:t>.</w:t>
      </w:r>
      <w:r w:rsidR="00E806D4" w:rsidRPr="002032A6">
        <w:t xml:space="preserve"> Концертмейстеру необх</w:t>
      </w:r>
      <w:r w:rsidR="00D04A62">
        <w:t>одимы профессиональные навыки: у</w:t>
      </w:r>
      <w:r w:rsidR="00E806D4" w:rsidRPr="002032A6">
        <w:t xml:space="preserve">меть читать с листа фортепианную партию любой сложности, понимать смысл произведения, играть аккомпанемент, </w:t>
      </w:r>
      <w:r w:rsidR="00D04A62">
        <w:t>ясно представляя хоровую партию,</w:t>
      </w:r>
      <w:r w:rsidR="00D04A62">
        <w:rPr>
          <w:color w:val="333333"/>
          <w:shd w:val="clear" w:color="auto" w:fill="FFFFFF"/>
        </w:rPr>
        <w:t xml:space="preserve"> </w:t>
      </w:r>
      <w:r w:rsidR="00D04A62">
        <w:t>т</w:t>
      </w:r>
      <w:r w:rsidR="006C1B0F">
        <w:t>ранспонировать нотный те</w:t>
      </w:r>
      <w:proofErr w:type="gramStart"/>
      <w:r w:rsidR="006C1B0F">
        <w:t xml:space="preserve">кст в </w:t>
      </w:r>
      <w:r w:rsidR="00E806D4" w:rsidRPr="002032A6">
        <w:t>пр</w:t>
      </w:r>
      <w:proofErr w:type="gramEnd"/>
      <w:r w:rsidR="00E806D4" w:rsidRPr="002032A6">
        <w:t>еделах кварты. Владеть навыками игры в ансамбле</w:t>
      </w:r>
      <w:r w:rsidR="00EF0D0C" w:rsidRPr="006C1B0F">
        <w:t xml:space="preserve"> </w:t>
      </w:r>
      <w:r w:rsidR="006C1B0F">
        <w:t xml:space="preserve">[3, </w:t>
      </w:r>
      <w:r w:rsidR="00EF0D0C" w:rsidRPr="00D04A62">
        <w:t>с.17]</w:t>
      </w:r>
      <w:r w:rsidR="00AE6C1B">
        <w:t>.</w:t>
      </w:r>
      <w:r w:rsidR="001611CF">
        <w:t xml:space="preserve"> </w:t>
      </w:r>
      <w:r w:rsidR="00E806D4" w:rsidRPr="002032A6">
        <w:t>Актуальность данной темы «Особенности работы концертмейстера с детским хоровым коллективом» представляет собой обширную область искусства и творчества</w:t>
      </w:r>
      <w:r w:rsidR="006C1B0F">
        <w:t>,</w:t>
      </w:r>
      <w:r w:rsidR="00E806D4" w:rsidRPr="002032A6">
        <w:t xml:space="preserve"> в которой преобладает заинтересованность и на сегодняшний день. </w:t>
      </w:r>
    </w:p>
    <w:p w:rsidR="00E95C51" w:rsidRPr="002032A6" w:rsidRDefault="00E95C51" w:rsidP="00501CA1">
      <w:pPr>
        <w:pStyle w:val="2"/>
      </w:pPr>
      <w:r w:rsidRPr="002032A6">
        <w:rPr>
          <w:lang w:val="en-US"/>
        </w:rPr>
        <w:t>II</w:t>
      </w:r>
      <w:r w:rsidRPr="002032A6">
        <w:t>.Структура проведения занятий (приложения)</w:t>
      </w:r>
    </w:p>
    <w:p w:rsidR="00924DAA" w:rsidRPr="002032A6" w:rsidRDefault="00924DAA" w:rsidP="00501CA1">
      <w:pPr>
        <w:pStyle w:val="2"/>
      </w:pPr>
      <w:r w:rsidRPr="002032A6">
        <w:t>Первый этап. Организационный момент, приветствие детей, настрой на работу на уроке.</w:t>
      </w:r>
    </w:p>
    <w:p w:rsidR="00924DAA" w:rsidRPr="002032A6" w:rsidRDefault="00D04A62" w:rsidP="00501CA1">
      <w:pPr>
        <w:pStyle w:val="a9"/>
      </w:pPr>
      <w:proofErr w:type="spellStart"/>
      <w:r>
        <w:t>Распевка</w:t>
      </w:r>
      <w:proofErr w:type="spellEnd"/>
      <w:r>
        <w:t xml:space="preserve"> «</w:t>
      </w:r>
      <w:r w:rsidR="00924DAA" w:rsidRPr="002032A6">
        <w:t>Здравствуйте, ребята!»</w:t>
      </w:r>
      <w:r>
        <w:t>.</w:t>
      </w:r>
      <w:r w:rsidR="00924DAA" w:rsidRPr="002032A6">
        <w:t xml:space="preserve"> Задачи распевки: добиться четкого произношения согласной  «Р», </w:t>
      </w:r>
      <w:proofErr w:type="spellStart"/>
      <w:r w:rsidR="00924DAA" w:rsidRPr="002032A6">
        <w:t>пропевания</w:t>
      </w:r>
      <w:proofErr w:type="spellEnd"/>
      <w:r w:rsidR="00924DAA" w:rsidRPr="002032A6">
        <w:t xml:space="preserve"> </w:t>
      </w:r>
      <w:r>
        <w:t xml:space="preserve"> </w:t>
      </w:r>
      <w:r w:rsidR="00924DAA" w:rsidRPr="002032A6">
        <w:t>гласных. Индивидуальная работа: определить по манере исполнения попевки настроение каждого учащегося. Дать общий позитивный настрой на урок.</w:t>
      </w:r>
    </w:p>
    <w:p w:rsidR="00924DAA" w:rsidRPr="002032A6" w:rsidRDefault="00D04A62" w:rsidP="00501CA1">
      <w:pPr>
        <w:pStyle w:val="a9"/>
      </w:pPr>
      <w:proofErr w:type="spellStart"/>
      <w:r>
        <w:t>Распевка</w:t>
      </w:r>
      <w:proofErr w:type="spellEnd"/>
      <w:r>
        <w:t xml:space="preserve"> «</w:t>
      </w:r>
      <w:r w:rsidR="00924DAA" w:rsidRPr="002032A6">
        <w:t>Такси»</w:t>
      </w:r>
      <w:r>
        <w:t>.</w:t>
      </w:r>
      <w:r w:rsidR="00924DAA" w:rsidRPr="002032A6">
        <w:t xml:space="preserve"> Задачи:  использовать в пении приобретенные вокально-хоровые навыки, знать и уметь применять на практике динамические оттенки (их обозначение), уметь анализировать собственное исполнение.</w:t>
      </w:r>
    </w:p>
    <w:p w:rsidR="00924DAA" w:rsidRPr="002032A6" w:rsidRDefault="00924DAA" w:rsidP="00501CA1">
      <w:pPr>
        <w:pStyle w:val="a9"/>
      </w:pPr>
      <w:proofErr w:type="spellStart"/>
      <w:r w:rsidRPr="002032A6">
        <w:t>Инсценирование</w:t>
      </w:r>
      <w:proofErr w:type="spellEnd"/>
      <w:r w:rsidRPr="002032A6">
        <w:t xml:space="preserve"> </w:t>
      </w:r>
      <w:proofErr w:type="spellStart"/>
      <w:r w:rsidRPr="002032A6">
        <w:t>распевки</w:t>
      </w:r>
      <w:proofErr w:type="spellEnd"/>
      <w:r w:rsidRPr="002032A6">
        <w:t xml:space="preserve"> «Такси»</w:t>
      </w:r>
      <w:r w:rsidR="00D04A62">
        <w:t>. Оборудование – 3 стула. О</w:t>
      </w:r>
      <w:r w:rsidRPr="002032A6">
        <w:t>пределение образа каждого героя предлагаемой распевки,  исполнение распевки с использованием актерского мастерства</w:t>
      </w:r>
      <w:r w:rsidR="00AE6C1B">
        <w:t xml:space="preserve"> [2, </w:t>
      </w:r>
      <w:r w:rsidR="004D3446" w:rsidRPr="00D04A62">
        <w:t>с.12]</w:t>
      </w:r>
      <w:r w:rsidR="00AE6C1B">
        <w:t>.</w:t>
      </w:r>
    </w:p>
    <w:p w:rsidR="00924DAA" w:rsidRPr="002032A6" w:rsidRDefault="00924DAA" w:rsidP="00501CA1">
      <w:pPr>
        <w:pStyle w:val="a9"/>
      </w:pPr>
      <w:proofErr w:type="spellStart"/>
      <w:r w:rsidRPr="002032A6">
        <w:t>Распевка</w:t>
      </w:r>
      <w:proofErr w:type="spellEnd"/>
      <w:r w:rsidRPr="002032A6">
        <w:t xml:space="preserve"> «Едет, едет паровоз»</w:t>
      </w:r>
      <w:r w:rsidR="00D04A62">
        <w:t>.</w:t>
      </w:r>
      <w:r w:rsidRPr="002032A6">
        <w:t xml:space="preserve"> </w:t>
      </w:r>
      <w:r w:rsidR="00D04A62">
        <w:t>О</w:t>
      </w:r>
      <w:r w:rsidRPr="002032A6">
        <w:t>борудование – детская дудочка.</w:t>
      </w:r>
    </w:p>
    <w:p w:rsidR="00924DAA" w:rsidRPr="002032A6" w:rsidRDefault="00924DAA" w:rsidP="00501CA1">
      <w:pPr>
        <w:pStyle w:val="a9"/>
      </w:pPr>
      <w:r w:rsidRPr="002032A6">
        <w:lastRenderedPageBreak/>
        <w:t>Задачи распевки: учащиеся  исполняют песню в разных темпах, с разным эмоциональным настроением, двигаясь по кругу, положив руки на плечи друг другу.</w:t>
      </w:r>
    </w:p>
    <w:p w:rsidR="00924DAA" w:rsidRPr="002032A6" w:rsidRDefault="00924DAA" w:rsidP="00501CA1">
      <w:pPr>
        <w:pStyle w:val="2"/>
      </w:pPr>
      <w:r w:rsidRPr="002032A6">
        <w:t>Второй этап. Работа с песенным материалом.</w:t>
      </w:r>
    </w:p>
    <w:p w:rsidR="00924DAA" w:rsidRPr="002032A6" w:rsidRDefault="00924DAA" w:rsidP="00501CA1">
      <w:pPr>
        <w:pStyle w:val="a9"/>
        <w:rPr>
          <w:b/>
        </w:rPr>
      </w:pPr>
      <w:r w:rsidRPr="002032A6">
        <w:t>Закрепление понятий постановки корпуса во время пения (стихи)</w:t>
      </w:r>
    </w:p>
    <w:p w:rsidR="00924DAA" w:rsidRPr="002032A6" w:rsidRDefault="00924DAA" w:rsidP="00501CA1">
      <w:pPr>
        <w:pStyle w:val="a9"/>
        <w:rPr>
          <w:b/>
        </w:rPr>
      </w:pPr>
      <w:r w:rsidRPr="002032A6">
        <w:t xml:space="preserve">Если хочешь стоя петь – </w:t>
      </w:r>
    </w:p>
    <w:p w:rsidR="00924DAA" w:rsidRPr="002032A6" w:rsidRDefault="00924DAA" w:rsidP="00501CA1">
      <w:pPr>
        <w:pStyle w:val="a9"/>
        <w:rPr>
          <w:b/>
        </w:rPr>
      </w:pPr>
      <w:r w:rsidRPr="002032A6">
        <w:t>Головою не вертеть,</w:t>
      </w:r>
    </w:p>
    <w:p w:rsidR="00924DAA" w:rsidRPr="002032A6" w:rsidRDefault="00924DAA" w:rsidP="00501CA1">
      <w:pPr>
        <w:pStyle w:val="a9"/>
        <w:rPr>
          <w:b/>
        </w:rPr>
      </w:pPr>
      <w:r w:rsidRPr="002032A6">
        <w:t>Встань красиво, подтянись</w:t>
      </w:r>
    </w:p>
    <w:p w:rsidR="00924DAA" w:rsidRPr="002032A6" w:rsidRDefault="00924DAA" w:rsidP="00501CA1">
      <w:pPr>
        <w:pStyle w:val="a9"/>
        <w:rPr>
          <w:b/>
        </w:rPr>
      </w:pPr>
      <w:r w:rsidRPr="002032A6">
        <w:t>И спокойно улыбнись.</w:t>
      </w:r>
    </w:p>
    <w:p w:rsidR="00924DAA" w:rsidRPr="002032A6" w:rsidRDefault="00924DAA" w:rsidP="00501CA1">
      <w:pPr>
        <w:pStyle w:val="a9"/>
        <w:rPr>
          <w:b/>
        </w:rPr>
      </w:pPr>
    </w:p>
    <w:p w:rsidR="00924DAA" w:rsidRPr="002032A6" w:rsidRDefault="00924DAA" w:rsidP="00501CA1">
      <w:pPr>
        <w:pStyle w:val="a9"/>
        <w:rPr>
          <w:b/>
        </w:rPr>
      </w:pPr>
      <w:r w:rsidRPr="002032A6">
        <w:t>Если хочешь сидя петь-</w:t>
      </w:r>
    </w:p>
    <w:p w:rsidR="00924DAA" w:rsidRPr="002032A6" w:rsidRDefault="00924DAA" w:rsidP="00501CA1">
      <w:pPr>
        <w:pStyle w:val="a9"/>
        <w:rPr>
          <w:b/>
        </w:rPr>
      </w:pPr>
      <w:r w:rsidRPr="002032A6">
        <w:t>Не садись ты как медведь,</w:t>
      </w:r>
    </w:p>
    <w:p w:rsidR="00924DAA" w:rsidRPr="002032A6" w:rsidRDefault="00924DAA" w:rsidP="00501CA1">
      <w:pPr>
        <w:pStyle w:val="a9"/>
        <w:rPr>
          <w:b/>
        </w:rPr>
      </w:pPr>
      <w:r w:rsidRPr="002032A6">
        <w:t xml:space="preserve">Спину выпрями скорей, </w:t>
      </w:r>
    </w:p>
    <w:p w:rsidR="00924DAA" w:rsidRPr="002032A6" w:rsidRDefault="00924DAA" w:rsidP="00501CA1">
      <w:pPr>
        <w:pStyle w:val="a9"/>
        <w:rPr>
          <w:b/>
        </w:rPr>
      </w:pPr>
      <w:r w:rsidRPr="002032A6">
        <w:t>Ноги в пол упри смелей.</w:t>
      </w:r>
    </w:p>
    <w:p w:rsidR="00924DAA" w:rsidRPr="002032A6" w:rsidRDefault="00924DAA" w:rsidP="002032A6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032A6">
        <w:rPr>
          <w:rFonts w:ascii="Times New Roman" w:hAnsi="Times New Roman" w:cs="Times New Roman"/>
          <w:sz w:val="24"/>
          <w:szCs w:val="24"/>
        </w:rPr>
        <w:t>Отгадывание загадок.</w:t>
      </w:r>
    </w:p>
    <w:p w:rsidR="00924DAA" w:rsidRPr="002032A6" w:rsidRDefault="00924DAA" w:rsidP="00501CA1">
      <w:pPr>
        <w:pStyle w:val="a9"/>
      </w:pPr>
      <w:r w:rsidRPr="002032A6">
        <w:t xml:space="preserve"> Пять ступенек – лесенка,</w:t>
      </w:r>
    </w:p>
    <w:p w:rsidR="00924DAA" w:rsidRPr="002032A6" w:rsidRDefault="00924DAA" w:rsidP="00501CA1">
      <w:pPr>
        <w:pStyle w:val="a9"/>
      </w:pPr>
      <w:r w:rsidRPr="002032A6">
        <w:t xml:space="preserve"> На ступеньках песенка (ноты)</w:t>
      </w:r>
    </w:p>
    <w:p w:rsidR="00924DAA" w:rsidRPr="002032A6" w:rsidRDefault="00924DAA" w:rsidP="00501CA1">
      <w:pPr>
        <w:pStyle w:val="a9"/>
      </w:pPr>
      <w:r w:rsidRPr="002032A6">
        <w:t xml:space="preserve"> Семь ребят на лесенке</w:t>
      </w:r>
    </w:p>
    <w:p w:rsidR="00924DAA" w:rsidRPr="002032A6" w:rsidRDefault="00924DAA" w:rsidP="00501CA1">
      <w:pPr>
        <w:pStyle w:val="a9"/>
      </w:pPr>
      <w:r w:rsidRPr="002032A6">
        <w:t xml:space="preserve"> Заиграли песенки  (ноты)</w:t>
      </w:r>
    </w:p>
    <w:p w:rsidR="00924DAA" w:rsidRPr="002032A6" w:rsidRDefault="00924DAA" w:rsidP="00501CA1">
      <w:pPr>
        <w:pStyle w:val="a9"/>
      </w:pPr>
      <w:r w:rsidRPr="002032A6">
        <w:t xml:space="preserve">Образное исполнение гаммы </w:t>
      </w:r>
      <w:proofErr w:type="gramStart"/>
      <w:r w:rsidRPr="002032A6">
        <w:t>до</w:t>
      </w:r>
      <w:proofErr w:type="gramEnd"/>
      <w:r w:rsidRPr="002032A6">
        <w:t xml:space="preserve"> </w:t>
      </w:r>
      <w:proofErr w:type="gramStart"/>
      <w:r w:rsidRPr="002032A6">
        <w:t>мажор</w:t>
      </w:r>
      <w:proofErr w:type="gramEnd"/>
      <w:r w:rsidRPr="002032A6">
        <w:t xml:space="preserve"> разными штрихами (легато, стаккато).</w:t>
      </w:r>
    </w:p>
    <w:p w:rsidR="00924DAA" w:rsidRPr="002032A6" w:rsidRDefault="00D04A62" w:rsidP="00501CA1">
      <w:pPr>
        <w:pStyle w:val="a9"/>
      </w:pPr>
      <w:r>
        <w:t>Исполнение учащимися песни «</w:t>
      </w:r>
      <w:r w:rsidR="00924DAA" w:rsidRPr="002032A6">
        <w:t>Веселая гамма» - работа над вокально-хоровыми навыками.</w:t>
      </w:r>
    </w:p>
    <w:p w:rsidR="00924DAA" w:rsidRPr="002032A6" w:rsidRDefault="00924DAA" w:rsidP="00501CA1">
      <w:pPr>
        <w:pStyle w:val="a9"/>
      </w:pPr>
      <w:r w:rsidRPr="002032A6">
        <w:t>Работа с карточками настроений</w:t>
      </w:r>
      <w:r w:rsidR="00D04A62">
        <w:t>.</w:t>
      </w:r>
      <w:r w:rsidRPr="002032A6">
        <w:t xml:space="preserve"> </w:t>
      </w:r>
    </w:p>
    <w:p w:rsidR="00924DAA" w:rsidRPr="002032A6" w:rsidRDefault="00924DAA" w:rsidP="00501CA1">
      <w:pPr>
        <w:pStyle w:val="a9"/>
      </w:pPr>
      <w:r w:rsidRPr="002032A6">
        <w:t>Инсценировка песни «Веселая гамма».</w:t>
      </w:r>
    </w:p>
    <w:p w:rsidR="00924DAA" w:rsidRPr="002032A6" w:rsidRDefault="00924DAA" w:rsidP="00501CA1">
      <w:pPr>
        <w:pStyle w:val="2"/>
      </w:pPr>
      <w:r w:rsidRPr="002032A6">
        <w:t xml:space="preserve">Третий </w:t>
      </w:r>
      <w:r w:rsidR="000C2EBB" w:rsidRPr="002032A6">
        <w:t>этап</w:t>
      </w:r>
      <w:r w:rsidRPr="002032A6">
        <w:t xml:space="preserve"> (активизация слухового восприятия, образного мышления)</w:t>
      </w:r>
    </w:p>
    <w:p w:rsidR="00924DAA" w:rsidRPr="002032A6" w:rsidRDefault="00D04A62" w:rsidP="00501CA1">
      <w:pPr>
        <w:pStyle w:val="a9"/>
        <w:rPr>
          <w:b/>
        </w:rPr>
      </w:pPr>
      <w:r>
        <w:t>Игра «</w:t>
      </w:r>
      <w:r w:rsidR="00924DAA" w:rsidRPr="002032A6">
        <w:t>Живые ноты»</w:t>
      </w:r>
      <w:r>
        <w:t>.</w:t>
      </w:r>
    </w:p>
    <w:p w:rsidR="00924DAA" w:rsidRPr="002032A6" w:rsidRDefault="00924DAA" w:rsidP="00501CA1">
      <w:pPr>
        <w:pStyle w:val="a9"/>
      </w:pPr>
      <w:r w:rsidRPr="002032A6">
        <w:t>Цель игры: активизация слухового восприятия. Проверка теоретических знаний. Формирование  вокально-хоровых навыков.</w:t>
      </w:r>
    </w:p>
    <w:p w:rsidR="00924DAA" w:rsidRPr="002032A6" w:rsidRDefault="00924DAA" w:rsidP="00501CA1">
      <w:pPr>
        <w:pStyle w:val="a9"/>
      </w:pPr>
      <w:r w:rsidRPr="002032A6">
        <w:t xml:space="preserve">Ход игры: Разложить на полу 5 веревочек  в виде нотного стана. Восемь учащихся  (по количеству используемых нот) с ободками на голове встают по порядку на нотный стан. Педагог указывает на несколько нот в нужном ему порядке и ритме. Ребята – ноты в соответствии со своей нотой и ритмом поют музыкальную фразу. Остальные учащиеся угадывают название песни, музыкальная фраза из которой была озвучена. </w:t>
      </w:r>
    </w:p>
    <w:p w:rsidR="00924DAA" w:rsidRPr="002032A6" w:rsidRDefault="00924DAA" w:rsidP="00501CA1">
      <w:pPr>
        <w:pStyle w:val="a9"/>
      </w:pPr>
      <w:r w:rsidRPr="002032A6">
        <w:t>Итог игры: угаданные песни дети поют со словами и показывают рукой направление движения мелодии.</w:t>
      </w:r>
    </w:p>
    <w:p w:rsidR="00924DAA" w:rsidRPr="002032A6" w:rsidRDefault="00D04A62" w:rsidP="00501CA1">
      <w:pPr>
        <w:pStyle w:val="a9"/>
      </w:pPr>
      <w:r>
        <w:t>Игра «Угадай настроение».</w:t>
      </w:r>
    </w:p>
    <w:p w:rsidR="00924DAA" w:rsidRPr="002032A6" w:rsidRDefault="00924DAA" w:rsidP="00501CA1">
      <w:pPr>
        <w:pStyle w:val="a9"/>
      </w:pPr>
      <w:r w:rsidRPr="002032A6">
        <w:t>Задачи  игры:  эмоционально развить учащихся и  сформировать навыки  слухового восприятия, активизировать творческое образное  мышление, развить у детей внимание, умение различать эмоциональный настрой речи.</w:t>
      </w:r>
    </w:p>
    <w:p w:rsidR="00924DAA" w:rsidRPr="002032A6" w:rsidRDefault="00924DAA" w:rsidP="00501CA1">
      <w:pPr>
        <w:pStyle w:val="a9"/>
      </w:pPr>
      <w:r w:rsidRPr="002032A6">
        <w:t xml:space="preserve">Ход игры: учащиеся стоят, повернувшись спиной с закрытыми глазами. Педагог поет </w:t>
      </w:r>
      <w:proofErr w:type="spellStart"/>
      <w:r w:rsidRPr="002032A6">
        <w:t>попевку</w:t>
      </w:r>
      <w:proofErr w:type="spellEnd"/>
      <w:r w:rsidRPr="002032A6">
        <w:t xml:space="preserve">. На последней строчке он подходит к любому учащемуся и гладит его по спине. Выбранный учащийся должен определить эмоциональный настрой последней пропетой педагогом строки, настроение </w:t>
      </w:r>
      <w:proofErr w:type="gramStart"/>
      <w:r w:rsidRPr="002032A6">
        <w:t>поющего</w:t>
      </w:r>
      <w:proofErr w:type="gramEnd"/>
      <w:r w:rsidRPr="002032A6">
        <w:t xml:space="preserve">. </w:t>
      </w:r>
    </w:p>
    <w:p w:rsidR="000C2EBB" w:rsidRPr="002032A6" w:rsidRDefault="000C2EBB" w:rsidP="00501CA1">
      <w:pPr>
        <w:pStyle w:val="2"/>
      </w:pPr>
      <w:r w:rsidRPr="002032A6">
        <w:t>Четвертый этап. Пальчиковые игры.</w:t>
      </w:r>
    </w:p>
    <w:p w:rsidR="000C2EBB" w:rsidRPr="002032A6" w:rsidRDefault="000C2EBB" w:rsidP="00501CA1">
      <w:pPr>
        <w:pStyle w:val="a9"/>
      </w:pPr>
      <w:r w:rsidRPr="002032A6">
        <w:t xml:space="preserve">Чтобы детям было еще интереснее на занятия хора можно использовать  пальчиковые игры. Эти игры все больше завоевывают популярность у родителей и преподавателей. Они способствуют развитию мелкой </w:t>
      </w:r>
      <w:r w:rsidR="00D04A62">
        <w:t>моторики</w:t>
      </w:r>
      <w:r w:rsidRPr="002032A6">
        <w:t xml:space="preserve"> </w:t>
      </w:r>
      <w:r w:rsidR="00D04A62">
        <w:t>рук и высших корковых функций (</w:t>
      </w:r>
      <w:r w:rsidRPr="002032A6">
        <w:t>память, внимание, мышление, воображение, наблюдательность). Кроме того эти упражнения учат управлять своим телом, чувствовать себя уверенно в системе телесных координат, развивают творческую сосредоточенность  и терпение.</w:t>
      </w:r>
    </w:p>
    <w:p w:rsidR="000C2EBB" w:rsidRPr="002032A6" w:rsidRDefault="000C2EBB" w:rsidP="00501CA1">
      <w:pPr>
        <w:pStyle w:val="a9"/>
      </w:pPr>
      <w:r w:rsidRPr="002032A6">
        <w:lastRenderedPageBreak/>
        <w:t>1."Волшебная птица"</w:t>
      </w:r>
      <w:r w:rsidR="006C1B0F">
        <w:t>.</w:t>
      </w:r>
    </w:p>
    <w:p w:rsidR="000C2EBB" w:rsidRPr="002032A6" w:rsidRDefault="000C2EBB" w:rsidP="002032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32A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175D4D" wp14:editId="2B632F96">
            <wp:extent cx="1429385" cy="1997710"/>
            <wp:effectExtent l="19050" t="0" r="0" b="0"/>
            <wp:docPr id="1" name="Рисунок 1" descr="C:\Users\euroset ps\Desktop\pti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set ps\Desktop\ptic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99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4A62">
        <w:rPr>
          <w:rFonts w:ascii="Times New Roman" w:hAnsi="Times New Roman" w:cs="Times New Roman"/>
          <w:sz w:val="24"/>
          <w:szCs w:val="24"/>
        </w:rPr>
        <w:t>Рисунок 1.</w:t>
      </w:r>
    </w:p>
    <w:p w:rsidR="000C2EBB" w:rsidRPr="00AE6C1B" w:rsidRDefault="000C2EBB" w:rsidP="00501CA1">
      <w:pPr>
        <w:pStyle w:val="a9"/>
      </w:pPr>
      <w:r w:rsidRPr="002032A6">
        <w:t>"Волшебна</w:t>
      </w:r>
      <w:r w:rsidR="00D04A62">
        <w:t>я</w:t>
      </w:r>
      <w:r w:rsidRPr="002032A6">
        <w:t xml:space="preserve"> птица прилетает тогда, когда нужно что-либо запомнить - текст, мелодию, информацию. (Крепко сжаты между собой большие пальцы -</w:t>
      </w:r>
      <w:r w:rsidR="00D04A62">
        <w:t xml:space="preserve"> </w:t>
      </w:r>
      <w:r w:rsidRPr="002032A6">
        <w:t>это клюв и голова птицы, остальные пальцы разведены в стороны -</w:t>
      </w:r>
      <w:r w:rsidR="00D04A62">
        <w:t xml:space="preserve"> </w:t>
      </w:r>
      <w:r w:rsidRPr="002032A6">
        <w:t>оперенье птицы)</w:t>
      </w:r>
      <w:r w:rsidR="00AE6C1B">
        <w:t xml:space="preserve"> </w:t>
      </w:r>
      <w:r w:rsidR="00AE6C1B" w:rsidRPr="00AE6C1B">
        <w:t>[5</w:t>
      </w:r>
      <w:r w:rsidR="00AE6C1B">
        <w:t>, с.2</w:t>
      </w:r>
      <w:r w:rsidR="00AE6C1B" w:rsidRPr="00AE6C1B">
        <w:t>]</w:t>
      </w:r>
      <w:r w:rsidR="00AE6C1B">
        <w:t>.</w:t>
      </w:r>
    </w:p>
    <w:p w:rsidR="000C2EBB" w:rsidRPr="002032A6" w:rsidRDefault="000C2EBB" w:rsidP="00501CA1">
      <w:pPr>
        <w:pStyle w:val="a9"/>
      </w:pPr>
      <w:r w:rsidRPr="002032A6">
        <w:t>2. "Зайка и барабан"</w:t>
      </w:r>
      <w:r w:rsidR="00AE6C1B">
        <w:t>.</w:t>
      </w:r>
    </w:p>
    <w:p w:rsidR="000C2EBB" w:rsidRPr="002032A6" w:rsidRDefault="000C2EBB" w:rsidP="002032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32A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255474" wp14:editId="0E259A25">
            <wp:extent cx="1429385" cy="1997710"/>
            <wp:effectExtent l="19050" t="0" r="0" b="0"/>
            <wp:docPr id="2" name="Рисунок 2" descr="C:\Users\euroset ps\Desktop\db2e4386776ff9097e271ffb06db15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uroset ps\Desktop\db2e4386776ff9097e271ffb06db15b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99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4A62">
        <w:rPr>
          <w:rFonts w:ascii="Times New Roman" w:hAnsi="Times New Roman" w:cs="Times New Roman"/>
          <w:sz w:val="24"/>
          <w:szCs w:val="24"/>
        </w:rPr>
        <w:t>Рисунок 2.</w:t>
      </w:r>
    </w:p>
    <w:p w:rsidR="000C2EBB" w:rsidRPr="00AE6C1B" w:rsidRDefault="000C2EBB" w:rsidP="00501CA1">
      <w:pPr>
        <w:pStyle w:val="a9"/>
      </w:pPr>
      <w:r w:rsidRPr="002032A6">
        <w:t>Игра р</w:t>
      </w:r>
      <w:r w:rsidR="00AE6C1B">
        <w:t xml:space="preserve">азвивает мышечную активность. </w:t>
      </w:r>
      <w:proofErr w:type="gramStart"/>
      <w:r w:rsidR="00AE6C1B">
        <w:t>(</w:t>
      </w:r>
      <w:r w:rsidRPr="002032A6">
        <w:t>Указательный и средний пальцы подняты вверх - это ушки.</w:t>
      </w:r>
      <w:proofErr w:type="gramEnd"/>
      <w:r w:rsidRPr="002032A6">
        <w:t xml:space="preserve"> Зайчик любит ими шевелить. </w:t>
      </w:r>
      <w:proofErr w:type="gramStart"/>
      <w:r w:rsidRPr="002032A6">
        <w:t>Безымянный и мизинчик - барабанные палочки, они ударяют по барабану - большому пальцу).</w:t>
      </w:r>
      <w:proofErr w:type="gramEnd"/>
      <w:r w:rsidRPr="002032A6">
        <w:t xml:space="preserve"> Игра хорошо помогает освоить р</w:t>
      </w:r>
      <w:r w:rsidR="00AE6C1B">
        <w:t xml:space="preserve">итм, разучиваемого произведения </w:t>
      </w:r>
      <w:r w:rsidR="00AE6C1B" w:rsidRPr="00AE6C1B">
        <w:t xml:space="preserve">[5, </w:t>
      </w:r>
      <w:r w:rsidR="00AE6C1B">
        <w:t>с.2</w:t>
      </w:r>
      <w:r w:rsidR="00AE6C1B" w:rsidRPr="00AE6C1B">
        <w:t>]</w:t>
      </w:r>
      <w:r w:rsidR="00AE6C1B">
        <w:t>.</w:t>
      </w:r>
    </w:p>
    <w:p w:rsidR="000C2EBB" w:rsidRPr="002032A6" w:rsidRDefault="000C2EBB" w:rsidP="00501CA1">
      <w:pPr>
        <w:pStyle w:val="a9"/>
      </w:pPr>
      <w:r w:rsidRPr="002032A6">
        <w:t>3."Шарик"</w:t>
      </w:r>
      <w:r w:rsidR="00AE6C1B">
        <w:t>.</w:t>
      </w:r>
    </w:p>
    <w:p w:rsidR="000C2EBB" w:rsidRPr="002032A6" w:rsidRDefault="000C2EBB" w:rsidP="002032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32A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397332A" wp14:editId="6A92B529">
            <wp:extent cx="1521460" cy="822325"/>
            <wp:effectExtent l="19050" t="0" r="2540" b="0"/>
            <wp:docPr id="5" name="Рисунок 5" descr="C:\Users\euroset ps\Desktop\554874_html_m38238e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uroset ps\Desktop\554874_html_m38238ed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82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4A62">
        <w:rPr>
          <w:rFonts w:ascii="Times New Roman" w:hAnsi="Times New Roman" w:cs="Times New Roman"/>
          <w:sz w:val="24"/>
          <w:szCs w:val="24"/>
        </w:rPr>
        <w:t>Рисунок 3.</w:t>
      </w:r>
    </w:p>
    <w:p w:rsidR="000C2EBB" w:rsidRPr="00AE6C1B" w:rsidRDefault="000C2EBB" w:rsidP="00501CA1">
      <w:pPr>
        <w:pStyle w:val="a9"/>
      </w:pPr>
      <w:r w:rsidRPr="002032A6">
        <w:t xml:space="preserve">Эта игра одна из  разновидностей так называемых "дыхательных упражнений. Критерий правильности выполнения - отсутствие напряжения в мышцах лица, шеи, бесшумный быстрый вдох и медленный выдох. В этом положении дуем на пальчики, они принимают форму шара. Выдох - шарик сдулся </w:t>
      </w:r>
      <w:r w:rsidR="00AE6C1B" w:rsidRPr="00501CA1">
        <w:t xml:space="preserve">[5, </w:t>
      </w:r>
      <w:r w:rsidR="00AE6C1B">
        <w:rPr>
          <w:lang w:val="en-US"/>
        </w:rPr>
        <w:t>c</w:t>
      </w:r>
      <w:r w:rsidR="00AE6C1B" w:rsidRPr="00501CA1">
        <w:t>.3]</w:t>
      </w:r>
      <w:r w:rsidR="00AE6C1B">
        <w:t>.</w:t>
      </w:r>
    </w:p>
    <w:p w:rsidR="000C2EBB" w:rsidRPr="002032A6" w:rsidRDefault="000C2EBB" w:rsidP="00501CA1">
      <w:pPr>
        <w:pStyle w:val="2"/>
      </w:pPr>
      <w:proofErr w:type="gramStart"/>
      <w:r w:rsidRPr="002032A6">
        <w:rPr>
          <w:lang w:val="en-US"/>
        </w:rPr>
        <w:t>III</w:t>
      </w:r>
      <w:r w:rsidRPr="002032A6">
        <w:t xml:space="preserve"> </w:t>
      </w:r>
      <w:proofErr w:type="spellStart"/>
      <w:r w:rsidRPr="002032A6">
        <w:t>Зключительная</w:t>
      </w:r>
      <w:proofErr w:type="spellEnd"/>
      <w:r w:rsidRPr="002032A6">
        <w:t xml:space="preserve"> часть.</w:t>
      </w:r>
      <w:proofErr w:type="gramEnd"/>
    </w:p>
    <w:p w:rsidR="00924DAA" w:rsidRPr="002032A6" w:rsidRDefault="00924DAA" w:rsidP="00501CA1">
      <w:pPr>
        <w:pStyle w:val="a9"/>
      </w:pPr>
      <w:r w:rsidRPr="002032A6">
        <w:t xml:space="preserve">Работа концертмейстера заключает в себе и чисто творческую (художественную), и педагогическую деятельность. Музыкально-творческие аспекты проявляются в работе с учащимися любых специальностей. Педагогическая сторона деятельности особенно отчетливо выявляется в работе с учащимися вокального </w:t>
      </w:r>
      <w:r w:rsidR="004D3446" w:rsidRPr="002032A6">
        <w:t>класса</w:t>
      </w:r>
      <w:r w:rsidR="00AE6C1B">
        <w:t xml:space="preserve"> [4, с.117].</w:t>
      </w:r>
      <w:r w:rsidRPr="002032A6">
        <w:t xml:space="preserve"> Мастерство концертмейстера предполагает владение ансамблевой техникой, знания основ певческого искусства, особенностей игры на различных инструментах, также отличного музыкального слуха, специальных </w:t>
      </w:r>
      <w:r w:rsidRPr="002032A6">
        <w:lastRenderedPageBreak/>
        <w:t>музыкальных навыков по чтению и транспонированию различных партитур, по импровизационной аранжировке на фортепиано.</w:t>
      </w:r>
    </w:p>
    <w:p w:rsidR="000C2EBB" w:rsidRPr="002032A6" w:rsidRDefault="000C2EBB" w:rsidP="00501CA1">
      <w:pPr>
        <w:pStyle w:val="a9"/>
      </w:pPr>
    </w:p>
    <w:p w:rsidR="000C2EBB" w:rsidRPr="002032A6" w:rsidRDefault="000C2EBB" w:rsidP="002032A6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2EBB" w:rsidRPr="002032A6" w:rsidRDefault="00BB179E" w:rsidP="00501CA1">
      <w:pPr>
        <w:pStyle w:val="2"/>
      </w:pPr>
      <w:r w:rsidRPr="002032A6">
        <w:t>Список используемой литературы</w:t>
      </w:r>
    </w:p>
    <w:p w:rsidR="00BB179E" w:rsidRPr="002032A6" w:rsidRDefault="00BB179E" w:rsidP="00501CA1">
      <w:pPr>
        <w:pStyle w:val="a9"/>
      </w:pPr>
      <w:r w:rsidRPr="002032A6">
        <w:rPr>
          <w:color w:val="000000"/>
        </w:rPr>
        <w:t>1.</w:t>
      </w:r>
      <w:r w:rsidRPr="002032A6">
        <w:t xml:space="preserve">Алейникова Л.П. Хоровое, сольное пение: сборник методических работ - Вып.4 / Новосибирский Областной Колледж Культуры и Искусств; сост. С.В. </w:t>
      </w:r>
      <w:r w:rsidR="004D3446" w:rsidRPr="002032A6">
        <w:t>2.</w:t>
      </w:r>
      <w:r w:rsidRPr="002032A6">
        <w:t>Боярина. - Новосибирск: 2011. - С. 44 - (В помощь преподавателю ДМШ и ДШИ)</w:t>
      </w:r>
    </w:p>
    <w:p w:rsidR="00BB179E" w:rsidRPr="002032A6" w:rsidRDefault="004D3446" w:rsidP="00501CA1">
      <w:pPr>
        <w:pStyle w:val="a9"/>
      </w:pPr>
      <w:r w:rsidRPr="002032A6">
        <w:t>3.</w:t>
      </w:r>
      <w:r w:rsidR="00BB179E" w:rsidRPr="002032A6">
        <w:t xml:space="preserve"> Чесноков П.Г. Хор и управление им. – М., 1952. - С.239</w:t>
      </w:r>
    </w:p>
    <w:p w:rsidR="00BB179E" w:rsidRPr="002032A6" w:rsidRDefault="004D3446" w:rsidP="00501CA1">
      <w:pPr>
        <w:pStyle w:val="a9"/>
      </w:pPr>
      <w:r w:rsidRPr="002032A6">
        <w:t>4.</w:t>
      </w:r>
      <w:r w:rsidR="00BB179E" w:rsidRPr="002032A6">
        <w:t>Шендерович Е.М. В концертмейстерском классе: Размышления педагога. – М.: Музыка, 1996. – 207 с.</w:t>
      </w:r>
    </w:p>
    <w:p w:rsidR="00BB179E" w:rsidRPr="002032A6" w:rsidRDefault="004D3446" w:rsidP="00501CA1">
      <w:pPr>
        <w:pStyle w:val="a9"/>
      </w:pPr>
      <w:r w:rsidRPr="002032A6">
        <w:t>5.</w:t>
      </w:r>
      <w:r w:rsidR="00BB179E" w:rsidRPr="002032A6">
        <w:t xml:space="preserve">Шорохова  И.В. "Пальчиковые игры на занятиях хора" Материала семинара дирижеров-хормейстеров "Гуманная педагогика - глазами ребенка"  Новосибирск 1998, С 6      </w:t>
      </w:r>
    </w:p>
    <w:sectPr w:rsidR="00BB179E" w:rsidRPr="002032A6" w:rsidSect="001611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1FC25C4"/>
    <w:multiLevelType w:val="hybridMultilevel"/>
    <w:tmpl w:val="2C78417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FEA"/>
    <w:rsid w:val="000C2EBB"/>
    <w:rsid w:val="000C7393"/>
    <w:rsid w:val="001611CF"/>
    <w:rsid w:val="002032A6"/>
    <w:rsid w:val="00242FEA"/>
    <w:rsid w:val="004D3446"/>
    <w:rsid w:val="00501CA1"/>
    <w:rsid w:val="00697E7F"/>
    <w:rsid w:val="006C1B0F"/>
    <w:rsid w:val="00924DAA"/>
    <w:rsid w:val="00AE66BD"/>
    <w:rsid w:val="00AE6C1B"/>
    <w:rsid w:val="00B33529"/>
    <w:rsid w:val="00BB179E"/>
    <w:rsid w:val="00C543BA"/>
    <w:rsid w:val="00CF6EB8"/>
    <w:rsid w:val="00D04A62"/>
    <w:rsid w:val="00DE5A31"/>
    <w:rsid w:val="00E806D4"/>
    <w:rsid w:val="00E95C51"/>
    <w:rsid w:val="00E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3">
    <w:name w:val="zag3"/>
    <w:basedOn w:val="a"/>
    <w:rsid w:val="00242FEA"/>
    <w:pPr>
      <w:widowControl w:val="0"/>
      <w:suppressAutoHyphens/>
      <w:spacing w:before="240" w:after="240" w:line="100" w:lineRule="atLeast"/>
      <w:jc w:val="center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242FEA"/>
  </w:style>
  <w:style w:type="character" w:styleId="a3">
    <w:name w:val="Hyperlink"/>
    <w:basedOn w:val="a0"/>
    <w:uiPriority w:val="99"/>
    <w:semiHidden/>
    <w:unhideWhenUsed/>
    <w:rsid w:val="00242F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4DAA"/>
    <w:pPr>
      <w:suppressAutoHyphens/>
      <w:ind w:left="720"/>
      <w:contextualSpacing/>
    </w:pPr>
    <w:rPr>
      <w:rFonts w:ascii="Calibri" w:eastAsia="SimSun" w:hAnsi="Calibri" w:cs="Calibri"/>
      <w:kern w:val="2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924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24D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EB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BB179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BB179E"/>
    <w:rPr>
      <w:rFonts w:ascii="Calibri" w:eastAsia="SimSun" w:hAnsi="Calibri" w:cs="Calibri"/>
      <w:kern w:val="2"/>
      <w:lang w:eastAsia="ar-SA"/>
    </w:rPr>
  </w:style>
  <w:style w:type="paragraph" w:customStyle="1" w:styleId="a9">
    <w:name w:val="а_Текст"/>
    <w:basedOn w:val="a"/>
    <w:qFormat/>
    <w:rsid w:val="00501CA1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">
    <w:name w:val="а_2_Заголовок"/>
    <w:basedOn w:val="a"/>
    <w:next w:val="a9"/>
    <w:qFormat/>
    <w:rsid w:val="00501CA1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a">
    <w:name w:val="а_Авторы"/>
    <w:basedOn w:val="a"/>
    <w:next w:val="a"/>
    <w:autoRedefine/>
    <w:qFormat/>
    <w:rsid w:val="00501CA1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b">
    <w:name w:val="а_Учреждение"/>
    <w:basedOn w:val="a"/>
    <w:next w:val="a"/>
    <w:autoRedefine/>
    <w:qFormat/>
    <w:rsid w:val="00501CA1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c">
    <w:name w:val="а_Заголовок"/>
    <w:basedOn w:val="a"/>
    <w:next w:val="a"/>
    <w:qFormat/>
    <w:rsid w:val="00501CA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euroset ps</dc:creator>
  <cp:lastModifiedBy>2-PC</cp:lastModifiedBy>
  <cp:revision>2</cp:revision>
  <dcterms:created xsi:type="dcterms:W3CDTF">2016-08-16T05:04:00Z</dcterms:created>
  <dcterms:modified xsi:type="dcterms:W3CDTF">2016-08-16T05:04:00Z</dcterms:modified>
</cp:coreProperties>
</file>