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5F1" w:rsidRDefault="00A665F1" w:rsidP="00A665F1">
      <w:pPr>
        <w:pStyle w:val="a7"/>
      </w:pPr>
      <w:bookmarkStart w:id="0" w:name="_GoBack"/>
      <w:bookmarkEnd w:id="0"/>
      <w:r w:rsidRPr="00D4484B">
        <w:t>Т</w:t>
      </w:r>
      <w:r w:rsidR="00B56058" w:rsidRPr="00D4484B">
        <w:t>.В. Шершнева</w:t>
      </w:r>
      <w:r w:rsidR="007C6673" w:rsidRPr="00D4484B">
        <w:t>, препода</w:t>
      </w:r>
      <w:r w:rsidR="004B1F4F" w:rsidRPr="00D4484B">
        <w:t xml:space="preserve">ватель </w:t>
      </w:r>
    </w:p>
    <w:p w:rsidR="00B56058" w:rsidRPr="00D4484B" w:rsidRDefault="004B1F4F" w:rsidP="00A665F1">
      <w:pPr>
        <w:pStyle w:val="a8"/>
      </w:pPr>
      <w:r w:rsidRPr="00D4484B">
        <w:t>МАОУ ДО</w:t>
      </w:r>
      <w:r w:rsidR="00072ECB" w:rsidRPr="00D4484B">
        <w:t xml:space="preserve"> «Зырянская ДШИ»</w:t>
      </w:r>
      <w:r w:rsidR="00A665F1">
        <w:t>,</w:t>
      </w:r>
      <w:r w:rsidR="007C6673" w:rsidRPr="00D4484B">
        <w:t xml:space="preserve"> с. </w:t>
      </w:r>
      <w:proofErr w:type="gramStart"/>
      <w:r w:rsidR="007C6673" w:rsidRPr="00D4484B">
        <w:t>Зырянское</w:t>
      </w:r>
      <w:proofErr w:type="gramEnd"/>
      <w:r w:rsidR="007C6673" w:rsidRPr="00D4484B">
        <w:t>, Томская область</w:t>
      </w:r>
    </w:p>
    <w:p w:rsidR="00A665F1" w:rsidRPr="00A665F1" w:rsidRDefault="00A665F1" w:rsidP="00A665F1">
      <w:pPr>
        <w:pStyle w:val="a9"/>
      </w:pPr>
      <w:r w:rsidRPr="00D4484B">
        <w:t>Использование игровых приемов на уроках специальности</w:t>
      </w:r>
      <w:r>
        <w:br/>
      </w:r>
      <w:r w:rsidRPr="00A665F1">
        <w:t>в классе домры</w:t>
      </w:r>
    </w:p>
    <w:p w:rsidR="00D54DC5" w:rsidRPr="00D4484B" w:rsidRDefault="00B56058" w:rsidP="00A665F1">
      <w:pPr>
        <w:pStyle w:val="a6"/>
      </w:pPr>
      <w:r w:rsidRPr="00D4484B">
        <w:t xml:space="preserve">       </w:t>
      </w:r>
      <w:r w:rsidR="00A81A85" w:rsidRPr="00D4484B">
        <w:tab/>
      </w:r>
      <w:r w:rsidR="00D54DC5" w:rsidRPr="00D4484B">
        <w:t xml:space="preserve">Когда – то, еще сравнительно не много лет назад, я не понимала,  для чего занимаюсь именно этой деятельностью. Да, работаю с детьми, это </w:t>
      </w:r>
      <w:proofErr w:type="gramStart"/>
      <w:r w:rsidR="00D54DC5" w:rsidRPr="00D4484B">
        <w:t>здорово</w:t>
      </w:r>
      <w:proofErr w:type="gramEnd"/>
      <w:r w:rsidR="00D54DC5" w:rsidRPr="00D4484B">
        <w:t xml:space="preserve">! Но всей «вкусноты» я не осознавала. И только тогда, когда сама стала взрослеть, пришло понимание. А когда приходит понимание, тогда приходит желание сохранить и приумножить. Сейчас, с гордостью могу сказать, что я – домристка! Домра, на мой взгляд, физически очень сложный инструмент. Она одна из тех инструментов, где необходимо быть либо мастером, либо не браться вовсе. Третьего не дано. Этот инструмент не терпит случайных людей. Только те, кто обладает огромным терпением, трудолюбием и, конечно, бесконечной любовью к инструменту, добиваются высокого исполнительского мастерства. Поэтому я стараюсь научить ребенка трудиться с желанием, воспринимая занятия как интересное, увлекательное дело. Я считаю, что преподаватель инструментального класса должен обучать не только искусству исполнения на инструменте, но и формировать художественный вкус детей. Поэтому очень серьезно подхожу к подбору репертуара. </w:t>
      </w:r>
    </w:p>
    <w:p w:rsidR="00EA6503" w:rsidRPr="00D4484B" w:rsidRDefault="00D54DC5" w:rsidP="00A665F1">
      <w:pPr>
        <w:pStyle w:val="a6"/>
      </w:pPr>
      <w:r w:rsidRPr="00D4484B">
        <w:t xml:space="preserve">       </w:t>
      </w:r>
      <w:r w:rsidR="00A81A85" w:rsidRPr="00D4484B">
        <w:tab/>
      </w:r>
      <w:r w:rsidRPr="00D4484B">
        <w:t>Домра – русский народный инструмент. Поэтому основной целью моей педагогической деятельности является сохранение национальных инструментальных традиций</w:t>
      </w:r>
      <w:r w:rsidRPr="00D4484B">
        <w:rPr>
          <w:color w:val="FF0000"/>
        </w:rPr>
        <w:t xml:space="preserve"> </w:t>
      </w:r>
      <w:r w:rsidRPr="00D4484B">
        <w:t>через музыкально – эстетическое воспитание детей. Их приобщение к исконно русской культуре.  Однако</w:t>
      </w:r>
      <w:proofErr w:type="gramStart"/>
      <w:r w:rsidRPr="00D4484B">
        <w:t>,</w:t>
      </w:r>
      <w:proofErr w:type="gramEnd"/>
      <w:r w:rsidRPr="00D4484B">
        <w:t xml:space="preserve"> жизнь не стоит на месте. Молодое поколение совершенно не горит желанием слушать народную музыку в традиционном исполнении. Моя мечта – это создание театра современной домры, где мои дети и я могли бы не только исполнять современную и популярную музыку, но и доносить ее смысл через слово и действие. Я хочу, чтобы домра вышла на новый этап развития, сохранив при этом свой национальный колорит. Ведь народ,  знающий свои корни и традиции –</w:t>
      </w:r>
      <w:r w:rsidR="00A06E83" w:rsidRPr="00D4484B">
        <w:t xml:space="preserve"> </w:t>
      </w:r>
      <w:r w:rsidR="009404D8" w:rsidRPr="00D4484B">
        <w:t>Великий народ</w:t>
      </w:r>
      <w:r w:rsidRPr="00D4484B">
        <w:t xml:space="preserve">!   </w:t>
      </w:r>
      <w:r w:rsidR="00EA6503" w:rsidRPr="00D4484B">
        <w:t xml:space="preserve"> </w:t>
      </w:r>
    </w:p>
    <w:p w:rsidR="00EA6503" w:rsidRPr="00D4484B" w:rsidRDefault="00EA6503" w:rsidP="00A665F1">
      <w:pPr>
        <w:pStyle w:val="a6"/>
      </w:pPr>
      <w:r w:rsidRPr="00D4484B">
        <w:t>Построение образовательного процесса на основе культурного наследия и традиций русского народа является актуальной проблемой нашего времени.   Доходчивость, образность, богатство красок и национального колорита позволяют повысить интерес к народным инструментам.</w:t>
      </w:r>
    </w:p>
    <w:p w:rsidR="00EA6503" w:rsidRPr="00D4484B" w:rsidRDefault="00EA6503" w:rsidP="00A665F1">
      <w:pPr>
        <w:pStyle w:val="a6"/>
      </w:pPr>
      <w:r w:rsidRPr="00D4484B">
        <w:t xml:space="preserve">В настоящее время в классах домры, на мой взгляд, очень слабо развита агитационная работа. Народные инструменты, к сожалению, не так популярны как фортепиано или гитара. Поэтому работа по пропаганде русских народных инструментов должна постоянно проводиться в детских садах, в начальных классах общеобразовательных школ. В педагогике существует такое направление как </w:t>
      </w:r>
      <w:proofErr w:type="spellStart"/>
      <w:r w:rsidRPr="00D4484B">
        <w:t>сказкотерапия</w:t>
      </w:r>
      <w:proofErr w:type="spellEnd"/>
      <w:r w:rsidRPr="00D4484B">
        <w:t xml:space="preserve"> (сним</w:t>
      </w:r>
      <w:r w:rsidR="009C0A62" w:rsidRPr="00D4484B">
        <w:t>ает синдром тревожности у детей</w:t>
      </w:r>
      <w:r w:rsidRPr="00D4484B">
        <w:t xml:space="preserve">). Почему бы не использовать это направление для того, чтобы показать достоинства домры!? Проведение  вводного занятия в игровой форме с использованием такого наглядного пособия как самодельные куклы и театр способствуют большему запоминанию исторических событий, нежели сухой рассказ об истории развития домрового исполнительства на Руси.  На моем уроке, в качестве иллюстратора, присутствует  ученик. И это - неспроста! Я считаю, что если ребенок видит себе подобного ребенка, обладающего, какими бы то не было  навыками  игры на инструменте, гораздо лучше воспринимает информацию, если бы иллюстратором являлся сам </w:t>
      </w:r>
      <w:r w:rsidRPr="00D4484B">
        <w:rPr>
          <w:u w:val="single"/>
        </w:rPr>
        <w:t>взрослый</w:t>
      </w:r>
      <w:r w:rsidRPr="00D4484B">
        <w:t xml:space="preserve"> педагог. Потому как мысленно  понимает, что и он сам так сможет. </w:t>
      </w:r>
    </w:p>
    <w:p w:rsidR="00EA6503" w:rsidRPr="00D4484B" w:rsidRDefault="00EA6503" w:rsidP="00A665F1">
      <w:pPr>
        <w:pStyle w:val="a6"/>
      </w:pPr>
      <w:r w:rsidRPr="00D4484B">
        <w:t xml:space="preserve">Обязательно нужно, на первом занятии, дать ребенку, что называется, «пощупать» инструмент, применяя игру на открытых струнах. Конечно, понятно, что слаженной игры не получится, но, тем не менее, ребенок почувствует себя не просто сторонним наблюдателем, но и сопричастным к происходящим событиям участником некого действия. </w:t>
      </w:r>
    </w:p>
    <w:p w:rsidR="00EA6503" w:rsidRPr="00D4484B" w:rsidRDefault="00EA6503" w:rsidP="00A665F1">
      <w:pPr>
        <w:pStyle w:val="a6"/>
      </w:pPr>
      <w:r w:rsidRPr="00D4484B">
        <w:t>Присутствие не только педагога, но и концертмейстера, ученика – старшеклассника на первом занятии, производит неизгладимое впечатление на начинающего инструменталиста. Так как он чувствует общую заинтересованность в нем, все происходящие действия только во имя него. Конечно, это не может «не подкупить» будущего маленького музыканта.</w:t>
      </w:r>
    </w:p>
    <w:p w:rsidR="00EA6503" w:rsidRPr="00D4484B" w:rsidRDefault="00EA6503" w:rsidP="00A665F1">
      <w:pPr>
        <w:pStyle w:val="a6"/>
      </w:pPr>
      <w:r w:rsidRPr="00D4484B">
        <w:t xml:space="preserve">Такого рода занятия очень хорошо подходят в качестве мини концертов в детских садах и начальных классах общеобразовательных школ. Думаю, редкий ребенок останется равнодушным к происходящим, вокруг него, действиям. </w:t>
      </w:r>
    </w:p>
    <w:p w:rsidR="00EA6503" w:rsidRPr="00D4484B" w:rsidRDefault="005577C2" w:rsidP="00A665F1">
      <w:pPr>
        <w:pStyle w:val="a6"/>
      </w:pPr>
      <w:r w:rsidRPr="00D4484B">
        <w:t>Предлагаю вашему вниманию вариант сказки для проведения первого вводного занятия.</w:t>
      </w:r>
    </w:p>
    <w:p w:rsidR="005577C2" w:rsidRPr="00D4484B" w:rsidRDefault="005577C2" w:rsidP="00A665F1">
      <w:pPr>
        <w:pStyle w:val="a6"/>
      </w:pPr>
      <w:r w:rsidRPr="00D4484B">
        <w:t>«В давние – давние времена жил – был Царь. Огромной страны Государь! И правил он своим государством на славу. Уставал очень от дел государственных, а после, бывало, сядет он на трон свой и скучает. Так проходили день за днем в заботах государственных да в скуке.</w:t>
      </w:r>
    </w:p>
    <w:p w:rsidR="005577C2" w:rsidRPr="00D4484B" w:rsidRDefault="005577C2" w:rsidP="00A665F1">
      <w:pPr>
        <w:pStyle w:val="a6"/>
        <w:rPr>
          <w:color w:val="FF0000"/>
        </w:rPr>
      </w:pPr>
      <w:r w:rsidRPr="00D4484B">
        <w:t xml:space="preserve">       </w:t>
      </w:r>
      <w:r w:rsidR="00A81A85" w:rsidRPr="00D4484B">
        <w:tab/>
      </w:r>
      <w:r w:rsidRPr="00D4484B">
        <w:t xml:space="preserve">Как - то раз прослышал Царь, что появились в его Государстве некие странствующие актеры: певцы, музыканты, острословы и акробаты. Звались они «Скоморохами» и играли эти актеры на </w:t>
      </w:r>
      <w:r w:rsidRPr="00D4484B">
        <w:lastRenderedPageBreak/>
        <w:t xml:space="preserve">диковинных инструментах -  «Домрах». Позвал Царь скоморохов к себе во дворец: «Дай, думает, гляну я на их представление. Уж больно народ мой ими доволен!». Глянул, и в восторг пришел. «Что за чудо такое! Скуки как не бывало! Приказываю вам, отныне жить при моем дворе и развлекать меня ежедневно!». Так и случилось. Стали скоморохи при дворе жить, Царя и народ его развлекать. А домра с тех пор стала пользоваться не только широкой народной любовью, но и также стала признанным инструментом среди богатых дворян и князей. Ни один царский пир не обходился без игры музыкантов – скоморохов.  Домры звучали повсюду. </w:t>
      </w:r>
    </w:p>
    <w:p w:rsidR="005577C2" w:rsidRPr="00D4484B" w:rsidRDefault="005577C2" w:rsidP="00A665F1">
      <w:pPr>
        <w:pStyle w:val="a6"/>
      </w:pPr>
      <w:r w:rsidRPr="00D4484B">
        <w:t xml:space="preserve">       </w:t>
      </w:r>
      <w:r w:rsidR="00A81A85" w:rsidRPr="00D4484B">
        <w:tab/>
      </w:r>
      <w:r w:rsidRPr="00D4484B">
        <w:t xml:space="preserve">Шло время. И настали страшные времена. Царь был жаден и жесток. Жизнь простого народа становилась все тяжелее и  тяжелее. Поскольку скоморохи были тоже выходцами из народа, то и их жизнь была не сладкой. И стали скоморохи на своих представлениях шутить про Царя, высмеивать его жадность и обвинять его в жестокости. Узнал об этом Царь и разгневался. Издал он высочайший указ «Об исправлении нравов и искоренении суеверий» где предписывалось, если «где объявятся домры… вынимать, и, изломав те бесовские игры… жечь». </w:t>
      </w:r>
    </w:p>
    <w:p w:rsidR="005577C2" w:rsidRPr="00D4484B" w:rsidRDefault="005577C2" w:rsidP="00A665F1">
      <w:pPr>
        <w:pStyle w:val="a6"/>
      </w:pPr>
      <w:r w:rsidRPr="00D4484B">
        <w:t xml:space="preserve">       </w:t>
      </w:r>
      <w:r w:rsidR="00A81A85" w:rsidRPr="00D4484B">
        <w:tab/>
      </w:r>
      <w:r w:rsidRPr="00D4484B">
        <w:t xml:space="preserve">Старательное исполнение царского указа привело к почти полному исчезновению и забвению домры почти на два столетия. </w:t>
      </w:r>
    </w:p>
    <w:p w:rsidR="005577C2" w:rsidRPr="00D4484B" w:rsidRDefault="005577C2" w:rsidP="00A665F1">
      <w:pPr>
        <w:pStyle w:val="a6"/>
      </w:pPr>
      <w:r w:rsidRPr="00D4484B">
        <w:t xml:space="preserve">       </w:t>
      </w:r>
      <w:r w:rsidR="00A81A85" w:rsidRPr="00D4484B">
        <w:tab/>
      </w:r>
      <w:r w:rsidRPr="00D4484B">
        <w:t xml:space="preserve">Но, нет </w:t>
      </w:r>
      <w:proofErr w:type="gramStart"/>
      <w:r w:rsidRPr="00D4484B">
        <w:t>худа</w:t>
      </w:r>
      <w:proofErr w:type="gramEnd"/>
      <w:r w:rsidRPr="00D4484B">
        <w:t xml:space="preserve">  без добра! В 1861 в г. Бежецке Тверской губернии родился маленький мальчик – Вася. Еще в детстве услышал он  игру на русском народном инструменте - балалайке.  Ее звучание так поразило мальчика, что он задался целью: когда вырастет, обязательно возродит все инструменты, на которых играл народ Государства Московского. Так и произошло! Всю свою жизнь положил Василий Васильевич Андреев на то, чтобы находить, реконструировать и возрождать наши, исконно русские, традиционные инструменты. Началось все с балалайки.  А затем, Василий Васильевич нашел и реконструировал домру, нашу «великую – скоморошью» домру. Но, мало того, что он ее реконструировал, он еще создал целое семейство домр разных по величине и по тембру. Что  позволило, в дальнейшем, создавать ансамбли домристов. Домра была введена в состав оркестров. А сейчас является мелодической основой любого оркестра народных инструментов. Сам Василий Васильевич Андреев создал огромный коллектив, который назывался Великорусским оркестром. Сначала в него входили только балалайки, а затем и домры. Этот оркестр был известен во всем мире. Теперь в каждой музыкальной школе и школе искусств открыт класс домры. Дети с удовольствием познают этот далеко не простой, но такой родной наш инструмент. Теперь домра, наряду с балалайкой является визитной карточкой нашей страны.</w:t>
      </w:r>
    </w:p>
    <w:p w:rsidR="000D64F5" w:rsidRDefault="005577C2" w:rsidP="00A665F1">
      <w:pPr>
        <w:pStyle w:val="a6"/>
      </w:pPr>
      <w:r w:rsidRPr="00D4484B">
        <w:t xml:space="preserve">       </w:t>
      </w:r>
      <w:r w:rsidR="00A81A85" w:rsidRPr="00D4484B">
        <w:tab/>
      </w:r>
      <w:r w:rsidRPr="00D4484B">
        <w:t>В каждой сказке обязательно есть очень хороший конец. Так и в моей. Домра, которая так много настрадалась за всю свою историю, сейчас живет, процветает и развивается!»</w:t>
      </w:r>
      <w:r w:rsidR="000D64F5">
        <w:t xml:space="preserve"> </w:t>
      </w:r>
      <w:r w:rsidR="00AC0FA6" w:rsidRPr="00D4484B">
        <w:t xml:space="preserve">     </w:t>
      </w:r>
    </w:p>
    <w:p w:rsidR="000D64F5" w:rsidRDefault="000D64F5" w:rsidP="00A665F1">
      <w:pPr>
        <w:pStyle w:val="a6"/>
      </w:pPr>
    </w:p>
    <w:p w:rsidR="00AC0FA6" w:rsidRPr="00D4484B" w:rsidRDefault="00AC0FA6" w:rsidP="00A665F1">
      <w:pPr>
        <w:pStyle w:val="a6"/>
      </w:pPr>
      <w:r w:rsidRPr="00D4484B">
        <w:t xml:space="preserve">Основной идеей данного занятия является использование театральных приемов для визуального раскрытия темы. В младшем школьном возрасте дети гораздо ярче воспринимают информацию через игру, нежели просто через слово. Синтез игры и обучения делает занятие интересным для детей и методически продуктивным. На уроке необходимо учитывать психологические особенности эмоционально – образного восприятия ребенка. </w:t>
      </w:r>
      <w:proofErr w:type="gramStart"/>
      <w:r w:rsidRPr="00D4484B">
        <w:t xml:space="preserve">Такое занятие позволяет развивать целостно музыкальность через объединение различных ощущений: зрительных, слуховых, тактильных, двигательных в процессе </w:t>
      </w:r>
      <w:proofErr w:type="spellStart"/>
      <w:r w:rsidRPr="00D4484B">
        <w:t>музицирования</w:t>
      </w:r>
      <w:proofErr w:type="spellEnd"/>
      <w:r w:rsidR="000D64F5">
        <w:t xml:space="preserve"> (</w:t>
      </w:r>
      <w:r w:rsidRPr="00D4484B">
        <w:t>Развитие творческих возможностей учащихся стимулируется не только посредством интересного материала, но и убежденностью педагога в потенциальном творческом даре ребенка.</w:t>
      </w:r>
      <w:proofErr w:type="gramEnd"/>
      <w:r w:rsidRPr="00D4484B">
        <w:t xml:space="preserve"> В атмосфере доброжелательности и сопереживания, уважения к личности ученик легко воспринимает любые задачи. Педагог не должен забывать о поддержании веры ученика в собственные силы.</w:t>
      </w:r>
    </w:p>
    <w:p w:rsidR="00E35261" w:rsidRPr="00D4484B" w:rsidRDefault="00E35261" w:rsidP="00A665F1">
      <w:pPr>
        <w:pStyle w:val="a6"/>
        <w:rPr>
          <w:color w:val="FF0000"/>
        </w:rPr>
      </w:pPr>
    </w:p>
    <w:p w:rsidR="002F302E" w:rsidRPr="00D4484B" w:rsidRDefault="002F302E" w:rsidP="00A665F1">
      <w:pPr>
        <w:pStyle w:val="a6"/>
      </w:pPr>
      <w:r w:rsidRPr="00D4484B">
        <w:t>Домра, как забытая царица</w:t>
      </w:r>
    </w:p>
    <w:p w:rsidR="00E35261" w:rsidRPr="00D4484B" w:rsidRDefault="00E35261" w:rsidP="00A665F1">
      <w:pPr>
        <w:pStyle w:val="a6"/>
      </w:pPr>
      <w:r w:rsidRPr="00D4484B">
        <w:t>Что жила когда – то на Руси.</w:t>
      </w:r>
    </w:p>
    <w:p w:rsidR="00E35261" w:rsidRPr="00D4484B" w:rsidRDefault="00E35261" w:rsidP="00A665F1">
      <w:pPr>
        <w:pStyle w:val="a6"/>
      </w:pPr>
      <w:r w:rsidRPr="00D4484B">
        <w:t>Балалайки старшая сестрица,</w:t>
      </w:r>
      <w:r w:rsidR="00BF26E7" w:rsidRPr="00D4484B">
        <w:rPr>
          <w:noProof/>
        </w:rPr>
        <w:t xml:space="preserve"> </w:t>
      </w:r>
    </w:p>
    <w:p w:rsidR="00E35261" w:rsidRPr="00D4484B" w:rsidRDefault="00E35261" w:rsidP="00A665F1">
      <w:pPr>
        <w:pStyle w:val="a6"/>
      </w:pPr>
      <w:r w:rsidRPr="00D4484B">
        <w:t>Звуком ладным в голубой Выси,</w:t>
      </w:r>
    </w:p>
    <w:p w:rsidR="00E35261" w:rsidRPr="00D4484B" w:rsidRDefault="00E35261" w:rsidP="00A665F1">
      <w:pPr>
        <w:pStyle w:val="a6"/>
      </w:pPr>
      <w:r w:rsidRPr="00D4484B">
        <w:t>Разносила на потеху миру</w:t>
      </w:r>
    </w:p>
    <w:p w:rsidR="002F302E" w:rsidRPr="00D4484B" w:rsidRDefault="002F302E" w:rsidP="00A665F1">
      <w:pPr>
        <w:pStyle w:val="a6"/>
      </w:pPr>
      <w:r w:rsidRPr="00D4484B">
        <w:t>В скоморошьих озорных руках</w:t>
      </w:r>
    </w:p>
    <w:p w:rsidR="00E35261" w:rsidRPr="00D4484B" w:rsidRDefault="00E35261" w:rsidP="00A665F1">
      <w:pPr>
        <w:pStyle w:val="a6"/>
      </w:pPr>
      <w:r w:rsidRPr="00D4484B">
        <w:t>Складных песен звонкую сатиру</w:t>
      </w:r>
    </w:p>
    <w:p w:rsidR="00E35261" w:rsidRPr="00D4484B" w:rsidRDefault="00E35261" w:rsidP="00A665F1">
      <w:pPr>
        <w:pStyle w:val="a6"/>
      </w:pPr>
      <w:r w:rsidRPr="00D4484B">
        <w:t>В старых сказках, баснях и стихах.</w:t>
      </w:r>
    </w:p>
    <w:p w:rsidR="00AC0FA6" w:rsidRPr="00D4484B" w:rsidRDefault="00A81A85" w:rsidP="00A665F1">
      <w:pPr>
        <w:pStyle w:val="a6"/>
      </w:pPr>
      <w:r w:rsidRPr="00D4484B">
        <w:t xml:space="preserve">                   (Владимир Бесцветный)</w:t>
      </w:r>
    </w:p>
    <w:p w:rsidR="000D64F5" w:rsidRDefault="000D64F5" w:rsidP="00A665F1">
      <w:pPr>
        <w:pStyle w:val="a6"/>
        <w:ind w:firstLine="0"/>
      </w:pPr>
    </w:p>
    <w:sectPr w:rsidR="000D64F5" w:rsidSect="00D4484B">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C0CEF"/>
    <w:multiLevelType w:val="hybridMultilevel"/>
    <w:tmpl w:val="97EEEE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DC4"/>
    <w:rsid w:val="00016EE3"/>
    <w:rsid w:val="00072ECB"/>
    <w:rsid w:val="000D64F5"/>
    <w:rsid w:val="001F3DC4"/>
    <w:rsid w:val="002F302E"/>
    <w:rsid w:val="00374F29"/>
    <w:rsid w:val="00406606"/>
    <w:rsid w:val="004B1F4F"/>
    <w:rsid w:val="005577C2"/>
    <w:rsid w:val="00780608"/>
    <w:rsid w:val="007C6673"/>
    <w:rsid w:val="009404D8"/>
    <w:rsid w:val="009C0A62"/>
    <w:rsid w:val="00A06E83"/>
    <w:rsid w:val="00A665F1"/>
    <w:rsid w:val="00A81A85"/>
    <w:rsid w:val="00AC0FA6"/>
    <w:rsid w:val="00B56058"/>
    <w:rsid w:val="00B95653"/>
    <w:rsid w:val="00BF26E7"/>
    <w:rsid w:val="00CA69ED"/>
    <w:rsid w:val="00D4484B"/>
    <w:rsid w:val="00D54DC5"/>
    <w:rsid w:val="00E35261"/>
    <w:rsid w:val="00EA6503"/>
    <w:rsid w:val="00F56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5F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A6503"/>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06E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6E83"/>
    <w:rPr>
      <w:rFonts w:ascii="Tahoma" w:hAnsi="Tahoma" w:cs="Tahoma"/>
      <w:sz w:val="16"/>
      <w:szCs w:val="16"/>
    </w:rPr>
  </w:style>
  <w:style w:type="paragraph" w:customStyle="1" w:styleId="a6">
    <w:name w:val="а_Текст"/>
    <w:basedOn w:val="a"/>
    <w:qFormat/>
    <w:rsid w:val="00A665F1"/>
    <w:pPr>
      <w:spacing w:before="60" w:after="60" w:line="240" w:lineRule="auto"/>
      <w:ind w:firstLine="567"/>
    </w:pPr>
    <w:rPr>
      <w:rFonts w:ascii="Times New Roman" w:eastAsia="Times New Roman" w:hAnsi="Times New Roman" w:cs="Times New Roman"/>
      <w:szCs w:val="24"/>
      <w:lang w:eastAsia="ru-RU"/>
    </w:rPr>
  </w:style>
  <w:style w:type="paragraph" w:customStyle="1" w:styleId="2">
    <w:name w:val="а_2_Заголовок"/>
    <w:basedOn w:val="a"/>
    <w:next w:val="a6"/>
    <w:qFormat/>
    <w:rsid w:val="00A665F1"/>
    <w:pPr>
      <w:spacing w:before="120" w:after="0" w:line="240" w:lineRule="auto"/>
      <w:ind w:firstLine="567"/>
    </w:pPr>
    <w:rPr>
      <w:rFonts w:ascii="Times New Roman" w:eastAsia="Times New Roman" w:hAnsi="Times New Roman" w:cs="Times New Roman"/>
      <w:b/>
      <w:sz w:val="24"/>
      <w:szCs w:val="24"/>
      <w:lang w:eastAsia="ru-RU"/>
    </w:rPr>
  </w:style>
  <w:style w:type="paragraph" w:customStyle="1" w:styleId="a7">
    <w:name w:val="а_Авторы"/>
    <w:basedOn w:val="a"/>
    <w:next w:val="a"/>
    <w:autoRedefine/>
    <w:qFormat/>
    <w:rsid w:val="00A665F1"/>
    <w:pPr>
      <w:spacing w:before="120" w:after="0" w:line="240" w:lineRule="auto"/>
      <w:jc w:val="right"/>
    </w:pPr>
    <w:rPr>
      <w:rFonts w:ascii="Times New Roman" w:eastAsia="Times New Roman" w:hAnsi="Times New Roman" w:cs="Times New Roman"/>
      <w:b/>
      <w:i/>
      <w:sz w:val="24"/>
      <w:szCs w:val="24"/>
      <w:lang w:eastAsia="ru-RU"/>
    </w:rPr>
  </w:style>
  <w:style w:type="paragraph" w:customStyle="1" w:styleId="a8">
    <w:name w:val="а_Учреждение"/>
    <w:basedOn w:val="a"/>
    <w:next w:val="a"/>
    <w:autoRedefine/>
    <w:qFormat/>
    <w:rsid w:val="00A665F1"/>
    <w:pPr>
      <w:spacing w:after="0" w:line="240" w:lineRule="auto"/>
      <w:jc w:val="right"/>
    </w:pPr>
    <w:rPr>
      <w:rFonts w:ascii="Times New Roman" w:eastAsia="Times New Roman" w:hAnsi="Times New Roman" w:cs="Times New Roman"/>
      <w:i/>
      <w:szCs w:val="24"/>
      <w:lang w:eastAsia="ru-RU"/>
    </w:rPr>
  </w:style>
  <w:style w:type="paragraph" w:customStyle="1" w:styleId="a9">
    <w:name w:val="а_Заголовок"/>
    <w:basedOn w:val="a"/>
    <w:next w:val="a"/>
    <w:qFormat/>
    <w:rsid w:val="00A665F1"/>
    <w:pPr>
      <w:spacing w:before="120" w:after="0" w:line="240" w:lineRule="auto"/>
      <w:jc w:val="center"/>
    </w:pPr>
    <w:rPr>
      <w:rFonts w:ascii="Times New Roman" w:eastAsia="Times New Roman" w:hAnsi="Times New Roman" w:cs="Times New Roman"/>
      <w:b/>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5F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A6503"/>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06E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6E83"/>
    <w:rPr>
      <w:rFonts w:ascii="Tahoma" w:hAnsi="Tahoma" w:cs="Tahoma"/>
      <w:sz w:val="16"/>
      <w:szCs w:val="16"/>
    </w:rPr>
  </w:style>
  <w:style w:type="paragraph" w:customStyle="1" w:styleId="a6">
    <w:name w:val="а_Текст"/>
    <w:basedOn w:val="a"/>
    <w:qFormat/>
    <w:rsid w:val="00A665F1"/>
    <w:pPr>
      <w:spacing w:before="60" w:after="60" w:line="240" w:lineRule="auto"/>
      <w:ind w:firstLine="567"/>
    </w:pPr>
    <w:rPr>
      <w:rFonts w:ascii="Times New Roman" w:eastAsia="Times New Roman" w:hAnsi="Times New Roman" w:cs="Times New Roman"/>
      <w:szCs w:val="24"/>
      <w:lang w:eastAsia="ru-RU"/>
    </w:rPr>
  </w:style>
  <w:style w:type="paragraph" w:customStyle="1" w:styleId="2">
    <w:name w:val="а_2_Заголовок"/>
    <w:basedOn w:val="a"/>
    <w:next w:val="a6"/>
    <w:qFormat/>
    <w:rsid w:val="00A665F1"/>
    <w:pPr>
      <w:spacing w:before="120" w:after="0" w:line="240" w:lineRule="auto"/>
      <w:ind w:firstLine="567"/>
    </w:pPr>
    <w:rPr>
      <w:rFonts w:ascii="Times New Roman" w:eastAsia="Times New Roman" w:hAnsi="Times New Roman" w:cs="Times New Roman"/>
      <w:b/>
      <w:sz w:val="24"/>
      <w:szCs w:val="24"/>
      <w:lang w:eastAsia="ru-RU"/>
    </w:rPr>
  </w:style>
  <w:style w:type="paragraph" w:customStyle="1" w:styleId="a7">
    <w:name w:val="а_Авторы"/>
    <w:basedOn w:val="a"/>
    <w:next w:val="a"/>
    <w:autoRedefine/>
    <w:qFormat/>
    <w:rsid w:val="00A665F1"/>
    <w:pPr>
      <w:spacing w:before="120" w:after="0" w:line="240" w:lineRule="auto"/>
      <w:jc w:val="right"/>
    </w:pPr>
    <w:rPr>
      <w:rFonts w:ascii="Times New Roman" w:eastAsia="Times New Roman" w:hAnsi="Times New Roman" w:cs="Times New Roman"/>
      <w:b/>
      <w:i/>
      <w:sz w:val="24"/>
      <w:szCs w:val="24"/>
      <w:lang w:eastAsia="ru-RU"/>
    </w:rPr>
  </w:style>
  <w:style w:type="paragraph" w:customStyle="1" w:styleId="a8">
    <w:name w:val="а_Учреждение"/>
    <w:basedOn w:val="a"/>
    <w:next w:val="a"/>
    <w:autoRedefine/>
    <w:qFormat/>
    <w:rsid w:val="00A665F1"/>
    <w:pPr>
      <w:spacing w:after="0" w:line="240" w:lineRule="auto"/>
      <w:jc w:val="right"/>
    </w:pPr>
    <w:rPr>
      <w:rFonts w:ascii="Times New Roman" w:eastAsia="Times New Roman" w:hAnsi="Times New Roman" w:cs="Times New Roman"/>
      <w:i/>
      <w:szCs w:val="24"/>
      <w:lang w:eastAsia="ru-RU"/>
    </w:rPr>
  </w:style>
  <w:style w:type="paragraph" w:customStyle="1" w:styleId="a9">
    <w:name w:val="а_Заголовок"/>
    <w:basedOn w:val="a"/>
    <w:next w:val="a"/>
    <w:qFormat/>
    <w:rsid w:val="00A665F1"/>
    <w:pPr>
      <w:spacing w:before="120" w:after="0" w:line="240" w:lineRule="auto"/>
      <w:jc w:val="center"/>
    </w:pPr>
    <w:rPr>
      <w:rFonts w:ascii="Times New Roman" w:eastAsia="Times New Roman" w:hAnsi="Times New Roman" w:cs="Times New Roman"/>
      <w:b/>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1300</Words>
  <Characters>7415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Сольфеджио</dc:creator>
  <cp:lastModifiedBy>2-PC</cp:lastModifiedBy>
  <cp:revision>3</cp:revision>
  <dcterms:created xsi:type="dcterms:W3CDTF">2016-08-16T05:40:00Z</dcterms:created>
  <dcterms:modified xsi:type="dcterms:W3CDTF">2016-08-16T05:41:00Z</dcterms:modified>
</cp:coreProperties>
</file>