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16D" w:rsidRDefault="000D316D" w:rsidP="000D316D">
      <w:pPr>
        <w:pStyle w:val="a7"/>
      </w:pPr>
      <w:bookmarkStart w:id="0" w:name="_GoBack"/>
      <w:bookmarkEnd w:id="0"/>
      <w:r>
        <w:t xml:space="preserve">Галина Владимировна </w:t>
      </w:r>
      <w:proofErr w:type="spellStart"/>
      <w:r>
        <w:t>Кнаус</w:t>
      </w:r>
      <w:proofErr w:type="spellEnd"/>
    </w:p>
    <w:p w:rsidR="000D316D" w:rsidRDefault="000D316D" w:rsidP="000D316D">
      <w:pPr>
        <w:pStyle w:val="a8"/>
      </w:pPr>
      <w:r w:rsidRPr="000D316D">
        <w:t>МАУДО</w:t>
      </w:r>
      <w:r>
        <w:t xml:space="preserve"> "Детская школа искусств", </w:t>
      </w:r>
      <w:proofErr w:type="spellStart"/>
      <w:r>
        <w:t>г</w:t>
      </w:r>
      <w:proofErr w:type="gramStart"/>
      <w:r>
        <w:t>.П</w:t>
      </w:r>
      <w:proofErr w:type="gramEnd"/>
      <w:r>
        <w:t>окачи</w:t>
      </w:r>
      <w:proofErr w:type="spellEnd"/>
      <w:r>
        <w:t xml:space="preserve">, </w:t>
      </w:r>
      <w:r w:rsidRPr="000D316D">
        <w:t>ХМАО-Югра, Тюменская область</w:t>
      </w:r>
    </w:p>
    <w:p w:rsidR="00353C06" w:rsidRPr="00722145" w:rsidRDefault="00353C06" w:rsidP="000D316D">
      <w:pPr>
        <w:pStyle w:val="a9"/>
      </w:pPr>
      <w:r w:rsidRPr="00722145">
        <w:t>«ФОРМИРОВАНИЕ НАВЫКА ЧТЕНИЯ АККОРДОВ С ЛИСТА В КЛАССЕ ФОРТЕПИАНО»</w:t>
      </w:r>
    </w:p>
    <w:p w:rsidR="00353C06" w:rsidRPr="00722145" w:rsidRDefault="00353C06" w:rsidP="00353C06">
      <w:pPr>
        <w:pStyle w:val="a5"/>
        <w:jc w:val="center"/>
        <w:rPr>
          <w:rFonts w:ascii="Times New Roman" w:hAnsi="Times New Roman" w:cs="Times New Roman"/>
          <w:sz w:val="24"/>
          <w:szCs w:val="24"/>
        </w:rPr>
      </w:pPr>
    </w:p>
    <w:p w:rsidR="00353C06" w:rsidRPr="000D316D" w:rsidRDefault="00353C06" w:rsidP="003262CC">
      <w:pPr>
        <w:pStyle w:val="a5"/>
        <w:jc w:val="right"/>
        <w:rPr>
          <w:rFonts w:ascii="Times New Roman" w:hAnsi="Times New Roman" w:cs="Times New Roman"/>
          <w:szCs w:val="24"/>
        </w:rPr>
      </w:pPr>
      <w:r w:rsidRPr="000D316D">
        <w:rPr>
          <w:rFonts w:ascii="Times New Roman" w:hAnsi="Times New Roman" w:cs="Times New Roman"/>
          <w:szCs w:val="24"/>
        </w:rPr>
        <w:t xml:space="preserve">                                                        «Чтение  с листа в значительной степени</w:t>
      </w:r>
    </w:p>
    <w:p w:rsidR="00353C06" w:rsidRPr="000D316D" w:rsidRDefault="00353C06" w:rsidP="003262CC">
      <w:pPr>
        <w:pStyle w:val="a5"/>
        <w:jc w:val="right"/>
        <w:rPr>
          <w:rFonts w:ascii="Times New Roman" w:hAnsi="Times New Roman" w:cs="Times New Roman"/>
          <w:szCs w:val="24"/>
        </w:rPr>
      </w:pPr>
      <w:r w:rsidRPr="000D316D">
        <w:rPr>
          <w:rFonts w:ascii="Times New Roman" w:hAnsi="Times New Roman" w:cs="Times New Roman"/>
          <w:szCs w:val="24"/>
        </w:rPr>
        <w:t xml:space="preserve">                                                      сводится   предугадыванию, как вы можете</w:t>
      </w:r>
    </w:p>
    <w:p w:rsidR="00353C06" w:rsidRPr="000D316D" w:rsidRDefault="00353C06" w:rsidP="003262CC">
      <w:pPr>
        <w:pStyle w:val="a5"/>
        <w:jc w:val="right"/>
        <w:rPr>
          <w:rFonts w:ascii="Times New Roman" w:hAnsi="Times New Roman" w:cs="Times New Roman"/>
          <w:szCs w:val="24"/>
        </w:rPr>
      </w:pPr>
      <w:r w:rsidRPr="000D316D">
        <w:rPr>
          <w:rFonts w:ascii="Times New Roman" w:hAnsi="Times New Roman" w:cs="Times New Roman"/>
          <w:szCs w:val="24"/>
        </w:rPr>
        <w:t xml:space="preserve">                                                          убедиться, проанализировав свое чтение   </w:t>
      </w:r>
    </w:p>
    <w:p w:rsidR="00353C06" w:rsidRPr="000D316D" w:rsidRDefault="00353C06" w:rsidP="003262CC">
      <w:pPr>
        <w:pStyle w:val="a5"/>
        <w:jc w:val="right"/>
        <w:rPr>
          <w:rFonts w:ascii="Times New Roman" w:hAnsi="Times New Roman" w:cs="Times New Roman"/>
          <w:szCs w:val="24"/>
        </w:rPr>
      </w:pPr>
      <w:r w:rsidRPr="000D316D">
        <w:rPr>
          <w:rFonts w:ascii="Times New Roman" w:hAnsi="Times New Roman" w:cs="Times New Roman"/>
          <w:szCs w:val="24"/>
        </w:rPr>
        <w:t xml:space="preserve">                                                           книг»</w:t>
      </w:r>
    </w:p>
    <w:p w:rsidR="00353C06" w:rsidRPr="000D316D" w:rsidRDefault="00353C06" w:rsidP="003262CC">
      <w:pPr>
        <w:pStyle w:val="a5"/>
        <w:jc w:val="right"/>
        <w:rPr>
          <w:rFonts w:ascii="Times New Roman" w:hAnsi="Times New Roman" w:cs="Times New Roman"/>
          <w:szCs w:val="24"/>
        </w:rPr>
      </w:pPr>
      <w:r w:rsidRPr="000D316D">
        <w:rPr>
          <w:rFonts w:ascii="Times New Roman" w:hAnsi="Times New Roman" w:cs="Times New Roman"/>
          <w:szCs w:val="24"/>
        </w:rPr>
        <w:t xml:space="preserve">                                                                               (И.Гофман)</w:t>
      </w:r>
    </w:p>
    <w:p w:rsidR="00353C06" w:rsidRPr="00722145" w:rsidRDefault="00353C06" w:rsidP="003262CC">
      <w:pPr>
        <w:pStyle w:val="a5"/>
        <w:jc w:val="right"/>
        <w:rPr>
          <w:rFonts w:ascii="Times New Roman" w:hAnsi="Times New Roman" w:cs="Times New Roman"/>
          <w:sz w:val="24"/>
          <w:szCs w:val="24"/>
        </w:rPr>
      </w:pPr>
    </w:p>
    <w:p w:rsidR="00353C06" w:rsidRPr="00722145" w:rsidRDefault="00353C06" w:rsidP="000D316D">
      <w:pPr>
        <w:pStyle w:val="a6"/>
      </w:pPr>
      <w:r w:rsidRPr="00722145">
        <w:t>Навык   чтения с листа аккордов должен быть заложен в структуре обучения пианиста. Комплексное чтение  не по («складам»,  а по более крупным единицам – мотивам, фразам, предложениям), требует осмысления по нескольким линиям одновременно, по горизонтали и по вертикали. Необходимо осознать синтаксическую структуру текста, принципы фактурного строения, логику ритма и мелодики. Структурный охват текста одновременно по нескольким параметрам является результатом направленного педагогического воздействия.</w:t>
      </w:r>
    </w:p>
    <w:p w:rsidR="00353C06" w:rsidRPr="00722145" w:rsidRDefault="00353C06" w:rsidP="000D316D">
      <w:pPr>
        <w:pStyle w:val="a6"/>
      </w:pPr>
      <w:r w:rsidRPr="00722145">
        <w:t xml:space="preserve">   Важным элементом техники чтения является ускоренное восприятие нотной графики. Скорость игры  даже в умеренном темпе не дает возможности разглядеть все ноты. На помощь приходят приемы относительного и обобщенного чтения:</w:t>
      </w:r>
    </w:p>
    <w:p w:rsidR="00353C06" w:rsidRPr="00722145" w:rsidRDefault="00353C06" w:rsidP="000D316D">
      <w:pPr>
        <w:pStyle w:val="a6"/>
        <w:numPr>
          <w:ilvl w:val="0"/>
          <w:numId w:val="3"/>
        </w:numPr>
      </w:pPr>
      <w:r w:rsidRPr="00722145">
        <w:rPr>
          <w:b/>
        </w:rPr>
        <w:t>Относительное чтение</w:t>
      </w:r>
      <w:r w:rsidRPr="00722145">
        <w:t xml:space="preserve"> осуществляется на основе </w:t>
      </w:r>
      <w:proofErr w:type="gramStart"/>
      <w:r w:rsidRPr="00722145">
        <w:t>закрепленного</w:t>
      </w:r>
      <w:proofErr w:type="gramEnd"/>
      <w:r w:rsidRPr="00722145">
        <w:t xml:space="preserve"> в зрительной памяти ощущение пространственных дистанций между нотными знаками.</w:t>
      </w:r>
    </w:p>
    <w:p w:rsidR="00353C06" w:rsidRPr="00722145" w:rsidRDefault="00353C06" w:rsidP="000D316D">
      <w:pPr>
        <w:pStyle w:val="a6"/>
        <w:numPr>
          <w:ilvl w:val="0"/>
          <w:numId w:val="3"/>
        </w:numPr>
      </w:pPr>
      <w:r w:rsidRPr="00722145">
        <w:rPr>
          <w:b/>
        </w:rPr>
        <w:t>Обобщенное чтение</w:t>
      </w:r>
      <w:r w:rsidRPr="00722145">
        <w:t xml:space="preserve"> предполагает твердое доведенное до автоматизма горизонтальных (гаммы, арпеджио) и вертикальны</w:t>
      </w:r>
      <w:proofErr w:type="gramStart"/>
      <w:r w:rsidRPr="00722145">
        <w:t>х(</w:t>
      </w:r>
      <w:proofErr w:type="gramEnd"/>
      <w:r w:rsidRPr="00722145">
        <w:t>интервалов, аккордов)</w:t>
      </w:r>
    </w:p>
    <w:p w:rsidR="00353C06" w:rsidRPr="00722145" w:rsidRDefault="00353C06" w:rsidP="000D316D">
      <w:pPr>
        <w:pStyle w:val="a6"/>
      </w:pPr>
      <w:r w:rsidRPr="00722145">
        <w:t>Большое значение также имеет:</w:t>
      </w:r>
    </w:p>
    <w:p w:rsidR="00353C06" w:rsidRPr="00722145" w:rsidRDefault="00353C06" w:rsidP="000D316D">
      <w:pPr>
        <w:pStyle w:val="a6"/>
      </w:pPr>
      <w:r w:rsidRPr="00722145">
        <w:t xml:space="preserve">а) </w:t>
      </w:r>
      <w:r w:rsidRPr="00722145">
        <w:rPr>
          <w:i/>
        </w:rPr>
        <w:t>точная ориентировка рук на клавиатуре;</w:t>
      </w:r>
    </w:p>
    <w:p w:rsidR="00353C06" w:rsidRPr="00722145" w:rsidRDefault="00353C06" w:rsidP="000D316D">
      <w:pPr>
        <w:pStyle w:val="a6"/>
      </w:pPr>
      <w:r w:rsidRPr="00722145">
        <w:t xml:space="preserve">б) </w:t>
      </w:r>
      <w:r w:rsidRPr="00722145">
        <w:rPr>
          <w:i/>
        </w:rPr>
        <w:t>владение аппликатурной техникой;</w:t>
      </w:r>
    </w:p>
    <w:p w:rsidR="00353C06" w:rsidRPr="00722145" w:rsidRDefault="00353C06" w:rsidP="000D316D">
      <w:pPr>
        <w:pStyle w:val="a6"/>
      </w:pPr>
      <w:r w:rsidRPr="00722145">
        <w:t>Встречая в нотном тексте интервал или аккорд, ребенок обычно останавливает игру для «опознания» и поиска на клавиатуре каждой отдельной ноты. Для устранения этого затруднения, нужно добиться твердого усвоения учеником графического изображения каждого интервала, а затем и аккорда, складывающегося из уже известных ему интервалов. Воспроизведение   «расшифрованного»   интервала  или аккорда следует  довести до автоматизма.</w:t>
      </w:r>
    </w:p>
    <w:p w:rsidR="00353C06" w:rsidRPr="00722145" w:rsidRDefault="00353C06" w:rsidP="000D316D">
      <w:pPr>
        <w:pStyle w:val="a6"/>
      </w:pPr>
      <w:r w:rsidRPr="00722145">
        <w:t xml:space="preserve">Моторная реакция на исполняемый текст напрямую связана с аппликатурной техникой. Аппликатура основных технических формул должна быть настолько прочно усвоена учащимся, что встретив  в тексте любую техническую фигуру, пальцы исполнителя инстинктивно занимали нужную позицию. Здесь мы стремимся к овладению быстрого зрительного и слухового определения интервала, либо аккорда, на основе его записи, и до реакции на зрительно – слуховой сигнал. </w:t>
      </w:r>
      <w:proofErr w:type="gramStart"/>
      <w:r w:rsidRPr="00722145">
        <w:t>Научить этому можно, опираясь на элементарные аппликатурные формулы: секунда – соседними пальцами,; терция – через палец; кварта - через два пальца квинт, секста, септима, октава – крайними пальцами.</w:t>
      </w:r>
      <w:proofErr w:type="gramEnd"/>
    </w:p>
    <w:p w:rsidR="00353C06" w:rsidRPr="00722145" w:rsidRDefault="00353C06" w:rsidP="000D316D">
      <w:pPr>
        <w:pStyle w:val="a6"/>
      </w:pPr>
      <w:r w:rsidRPr="00722145">
        <w:t xml:space="preserve">Очередность изучения гармонических интервалов, их звучание и  «внешний вид», имеет большое значение. Начинаем изучение  с терции, мелодические </w:t>
      </w:r>
      <w:proofErr w:type="gramStart"/>
      <w:r w:rsidRPr="00722145">
        <w:t>формы</w:t>
      </w:r>
      <w:proofErr w:type="gramEnd"/>
      <w:r w:rsidRPr="00722145">
        <w:t xml:space="preserve">  записи которой нам уже известны. Чистая квинта, с которой ученик уже познакомился в аккомпанементе, должна быть следующим интервалом. Ребенок учиться играть терциями тремя аппликатурными способами: 1/3, 2/4,3/5, квинты только в одном варианте:1/5,а кварты в двух вариантах: 1/4, 2/5.Секста, септима, октава  - появятся позже. Когда ученик освоил уже достаточное количество интервалов каждой рукой отдельно, начинаем играть их двумя руками, сначала попеременно, а потом – одновременно.</w:t>
      </w:r>
    </w:p>
    <w:p w:rsidR="00353C06" w:rsidRPr="00722145" w:rsidRDefault="00353C06" w:rsidP="000D316D">
      <w:pPr>
        <w:pStyle w:val="a6"/>
      </w:pPr>
      <w:r w:rsidRPr="00722145">
        <w:t xml:space="preserve">В таких упражнениях ученик впервые встречается с  типичными для фортепианной музыки созвучиями, состоящих из четырех голосов в широком расположении. Трудно ожидать, чтобы ученик сразу сумел прочитать и сыграть эти созвучия, как смысловой комплекс. Поэтому необходимо концентрировать его внимание на нижней строчке  созвучия. Партия правой руки прочитывается как бы сама собой, непроизвольно. Это связано с тем, что ученику трудно сразу </w:t>
      </w:r>
      <w:r w:rsidRPr="00722145">
        <w:lastRenderedPageBreak/>
        <w:t>охватить и воспроизвести вертикаль как единый комплекс. Навык чтения вертикальных комплексов снизу вверх с опорой на бас очень пригодиться в будущем, когда созвучия будут намного сложнее.</w:t>
      </w:r>
    </w:p>
    <w:p w:rsidR="00353C06" w:rsidRPr="00722145" w:rsidRDefault="00353C06" w:rsidP="000D316D">
      <w:pPr>
        <w:pStyle w:val="a6"/>
      </w:pPr>
      <w:r w:rsidRPr="00722145">
        <w:t>Известно, что объем внимания (количество объектов охватываемых вниманием одновременно колеблется от четырех до шести) Если бы буквы не имели между собой связи, мы не сумели бы воспринять до шести букв. Тогда же,  когда они связаны в слова, мы можем одновременно увидеть до шести слов, т.е. двадцать-тридцать букв. Прочтение нотного текста аналогично чтению текста словесного. Американский педагог и исследователь Сидней  Лоуренс  экспериментально установил, что взрослому человеку, чтобы прочесть предложение из шести слов, требуется в среднем три секунды. Если эти шесть слов записать вертикально, то на их чтение тратится примерно 12 секунд. Если расположить это предложение на линейках, напоминающих нотный стан и прочитать его, то потребуется уже 21 секунда, то - есть в семь раз больше, чем для чтения текста по горизонтали</w:t>
      </w:r>
    </w:p>
    <w:p w:rsidR="00353C06" w:rsidRPr="00722145" w:rsidRDefault="00353C06" w:rsidP="000D316D">
      <w:pPr>
        <w:pStyle w:val="a6"/>
      </w:pPr>
      <w:r w:rsidRPr="00722145">
        <w:t>Следующим этапом освоения аппликатурных навыков будет связано с чтением аккордов. Тут тоже имеются определенные комплексы:</w:t>
      </w:r>
    </w:p>
    <w:p w:rsidR="00353C06" w:rsidRPr="00722145" w:rsidRDefault="00353C06" w:rsidP="000D316D">
      <w:pPr>
        <w:pStyle w:val="a6"/>
      </w:pPr>
      <w:r w:rsidRPr="00722145">
        <w:t>- интервальный состав и аппликатура;</w:t>
      </w:r>
    </w:p>
    <w:p w:rsidR="00353C06" w:rsidRPr="00722145" w:rsidRDefault="00353C06" w:rsidP="000D316D">
      <w:pPr>
        <w:pStyle w:val="a6"/>
      </w:pPr>
      <w:r w:rsidRPr="00722145">
        <w:t>- графический рисунок;</w:t>
      </w:r>
    </w:p>
    <w:p w:rsidR="00353C06" w:rsidRPr="00722145" w:rsidRDefault="00353C06" w:rsidP="000D316D">
      <w:pPr>
        <w:pStyle w:val="a6"/>
      </w:pPr>
      <w:r w:rsidRPr="00722145">
        <w:t>Аккорды отличаются друг от друга интервальным составом. Ученик, хорошо освоивший терции и кварты, не будет испытывать затруднений в распознавании аккордов. Трезвучие — «снеговик» дети узнают сразу. Секстаккорд и </w:t>
      </w:r>
      <w:proofErr w:type="spellStart"/>
      <w:r w:rsidRPr="00722145">
        <w:t>квартсекстаккорд</w:t>
      </w:r>
      <w:proofErr w:type="spellEnd"/>
      <w:r w:rsidRPr="00722145">
        <w:t xml:space="preserve"> отличаются от трезвучия наличием кварты, вся разница в том, где она находится, вверху или внизу.</w:t>
      </w:r>
    </w:p>
    <w:p w:rsidR="00353C06" w:rsidRPr="00722145" w:rsidRDefault="00353C06" w:rsidP="000D316D">
      <w:pPr>
        <w:pStyle w:val="a6"/>
      </w:pPr>
      <w:r w:rsidRPr="00722145">
        <w:t xml:space="preserve">Маленьким детям вовсе не обязательно сообщать все теоретические сведения об обращениях трезвучия, можно даже не заучивать на первых порах их названия, а ограничиться лишь выражениями «аккорд из кварты и терции» или «аккорд из терции и кварты». Ребенку даются упражнение для устного чтения, где даются трезвучие и его обращения для зрительного закрепления отличий аккордов. </w:t>
      </w:r>
    </w:p>
    <w:p w:rsidR="00353C06" w:rsidRPr="00722145" w:rsidRDefault="00353C06" w:rsidP="000D316D">
      <w:pPr>
        <w:pStyle w:val="a6"/>
      </w:pPr>
      <w:r w:rsidRPr="00722145">
        <w:t xml:space="preserve">Обучение чтению аккордов - важный момент развития  навыка релятивного чтения. Так   формируется способность прочтения аккорда, как собранного «нотного» образа. Самый нижний звук </w:t>
      </w:r>
      <w:proofErr w:type="gramStart"/>
      <w:r w:rsidRPr="00722145">
        <w:t>выполняет роль</w:t>
      </w:r>
      <w:proofErr w:type="gramEnd"/>
      <w:r w:rsidRPr="00722145">
        <w:t xml:space="preserve">  «носителя» целого аккорда. Находится позиция этого звука на нотном стане как ноты, остальные звуки читаются относительно рисунку - важно расстояние между ними, а не положение их на нотном стане. </w:t>
      </w:r>
    </w:p>
    <w:p w:rsidR="00353C06" w:rsidRPr="00722145" w:rsidRDefault="00353C06" w:rsidP="000D316D">
      <w:pPr>
        <w:pStyle w:val="a6"/>
      </w:pPr>
      <w:r w:rsidRPr="00722145">
        <w:t xml:space="preserve">На начальном этапе главное — зрительный охват аккорда. На передний план выходит важность освоения аппликатурных навыков, связанных с чтением аккордов, то есть мгновенная реакция пальцев на графический рисунок аккорда. </w:t>
      </w:r>
    </w:p>
    <w:p w:rsidR="00353C06" w:rsidRPr="00722145" w:rsidRDefault="00353C06" w:rsidP="000D316D">
      <w:pPr>
        <w:pStyle w:val="a6"/>
      </w:pPr>
      <w:r w:rsidRPr="00722145">
        <w:t xml:space="preserve">Изучая начальные позиции аккордов-трезвучий, секстаккордов, </w:t>
      </w:r>
      <w:proofErr w:type="spellStart"/>
      <w:r w:rsidRPr="00722145">
        <w:t>квартсекстаккордов</w:t>
      </w:r>
      <w:proofErr w:type="spellEnd"/>
      <w:r w:rsidRPr="00722145">
        <w:t xml:space="preserve">, </w:t>
      </w:r>
      <w:proofErr w:type="spellStart"/>
      <w:r w:rsidRPr="00722145">
        <w:t>септаккрдов</w:t>
      </w:r>
      <w:proofErr w:type="spellEnd"/>
      <w:r w:rsidRPr="00722145">
        <w:t xml:space="preserve"> с обращениями – ученик начинает чувствовать необходимость использовать дополнительные аппликатурные варианты  Чтобы помочь ученику овладеть навыком аппликатуры аккордо</w:t>
      </w:r>
      <w:proofErr w:type="gramStart"/>
      <w:r w:rsidRPr="00722145">
        <w:t>в-</w:t>
      </w:r>
      <w:proofErr w:type="gramEnd"/>
      <w:r w:rsidRPr="00722145">
        <w:t xml:space="preserve"> составляется схема, в которой аккорды представлены в общих формах, независимо от высоты звуков- как графический символ.</w:t>
      </w:r>
    </w:p>
    <w:p w:rsidR="00353C06" w:rsidRPr="00722145" w:rsidRDefault="00353C06" w:rsidP="000D316D">
      <w:pPr>
        <w:pStyle w:val="a6"/>
      </w:pPr>
      <w:r w:rsidRPr="00722145">
        <w:rPr>
          <w:b/>
        </w:rPr>
        <w:t>Трезвучие</w:t>
      </w:r>
      <w:proofErr w:type="gramStart"/>
      <w:r w:rsidRPr="00722145">
        <w:t xml:space="preserve"> :</w:t>
      </w:r>
      <w:proofErr w:type="gramEnd"/>
      <w:r w:rsidRPr="00722145">
        <w:t xml:space="preserve"> пр.р. 1,3,5 или1,2,4, л.р. 5,3,1 или 4,2,1</w:t>
      </w:r>
    </w:p>
    <w:p w:rsidR="00353C06" w:rsidRPr="00722145" w:rsidRDefault="00353C06" w:rsidP="000D316D">
      <w:pPr>
        <w:pStyle w:val="a6"/>
      </w:pPr>
      <w:r w:rsidRPr="00722145">
        <w:rPr>
          <w:b/>
        </w:rPr>
        <w:t>Секстаккорд</w:t>
      </w:r>
      <w:r w:rsidRPr="00722145">
        <w:t>: пр.р. 1,2,5 л. р.5,3,1</w:t>
      </w:r>
    </w:p>
    <w:p w:rsidR="00353C06" w:rsidRPr="00722145" w:rsidRDefault="00353C06" w:rsidP="000D316D">
      <w:pPr>
        <w:pStyle w:val="a6"/>
      </w:pPr>
      <w:proofErr w:type="spellStart"/>
      <w:r w:rsidRPr="00722145">
        <w:rPr>
          <w:b/>
        </w:rPr>
        <w:t>Квартсекстаккорд</w:t>
      </w:r>
      <w:proofErr w:type="spellEnd"/>
      <w:r w:rsidRPr="00722145">
        <w:t xml:space="preserve">: </w:t>
      </w:r>
      <w:proofErr w:type="spellStart"/>
      <w:r w:rsidRPr="00722145">
        <w:t>пр.р</w:t>
      </w:r>
      <w:proofErr w:type="spellEnd"/>
      <w:r w:rsidRPr="00722145">
        <w:t>. 1,3,5 или 1,2,4 л.р.5,3,1 или 4,2,1</w:t>
      </w:r>
    </w:p>
    <w:p w:rsidR="003262CC" w:rsidRDefault="00353C06" w:rsidP="000D316D">
      <w:pPr>
        <w:pStyle w:val="a6"/>
      </w:pPr>
      <w:proofErr w:type="spellStart"/>
      <w:r w:rsidRPr="00722145">
        <w:rPr>
          <w:b/>
        </w:rPr>
        <w:t>Септаккрд</w:t>
      </w:r>
      <w:proofErr w:type="spellEnd"/>
      <w:r w:rsidRPr="00722145">
        <w:t xml:space="preserve">:  </w:t>
      </w:r>
      <w:proofErr w:type="spellStart"/>
      <w:r w:rsidRPr="00722145">
        <w:t>пр.р</w:t>
      </w:r>
      <w:proofErr w:type="spellEnd"/>
      <w:r w:rsidRPr="00722145">
        <w:t>. 1,2,4,5 или 1,2,3,5   л. р.5,3,2,1 или 5,4,2,1</w:t>
      </w:r>
    </w:p>
    <w:p w:rsidR="00353C06" w:rsidRPr="00722145" w:rsidRDefault="00353C06" w:rsidP="000D316D">
      <w:pPr>
        <w:pStyle w:val="a6"/>
      </w:pPr>
      <w:r w:rsidRPr="00722145">
        <w:t xml:space="preserve">Аппликатурная реакция на аккорды отрабатывается при помощи карточек. Отрабатывать быструю реакцию пальцев на разные виды аккордов можно таким образом: каждый рисунок аккорда записывается на отдельной карточке, затем, эту карточку показываем ученику и после 2-3 секунд </w:t>
      </w:r>
      <w:proofErr w:type="gramStart"/>
      <w:r w:rsidRPr="00722145">
        <w:t>–у</w:t>
      </w:r>
      <w:proofErr w:type="gramEnd"/>
      <w:r w:rsidRPr="00722145">
        <w:t>бираем ее. Ученик должен заполнить знак, представить его  в воображении, подумать об аппликатуре и сыграть на инструменте.</w:t>
      </w:r>
    </w:p>
    <w:p w:rsidR="00353C06" w:rsidRPr="00722145" w:rsidRDefault="00353C06" w:rsidP="000D316D">
      <w:pPr>
        <w:pStyle w:val="a6"/>
      </w:pPr>
      <w:r w:rsidRPr="00722145">
        <w:t>Развивать технику ускоренного восприятия нотного текста можно с помощью специальных упражнений для быстрого охвата нотного текста.</w:t>
      </w:r>
    </w:p>
    <w:p w:rsidR="00353C06" w:rsidRPr="00722145" w:rsidRDefault="00353C06" w:rsidP="000D316D">
      <w:pPr>
        <w:pStyle w:val="a6"/>
      </w:pPr>
      <w:r w:rsidRPr="00722145">
        <w:t>Например:</w:t>
      </w:r>
    </w:p>
    <w:p w:rsidR="00353C06" w:rsidRPr="00722145" w:rsidRDefault="00353C06" w:rsidP="000D316D">
      <w:pPr>
        <w:pStyle w:val="a6"/>
      </w:pPr>
      <w:r w:rsidRPr="00722145">
        <w:t>1)Исполнять аккордовую последовательность  в форме гармонической фигурации, начиная с баса;</w:t>
      </w:r>
    </w:p>
    <w:p w:rsidR="00353C06" w:rsidRPr="00722145" w:rsidRDefault="00353C06" w:rsidP="000D316D">
      <w:pPr>
        <w:pStyle w:val="a6"/>
      </w:pPr>
      <w:r w:rsidRPr="00722145">
        <w:lastRenderedPageBreak/>
        <w:t>2)Играть аккордами текст, изложенный в виде гармонической фигурации.         Эти упражнения вырабатывают умение быстро определять гармоническую логику арпеджированного  текста, ускоряя  восприятие «развернутой» вертикали. Предпосылкой ускоренного восприятия нотной записи по горизонтали, является умение быстро расчленять текст на синтаксические единиц</w:t>
      </w:r>
      <w:proofErr w:type="gramStart"/>
      <w:r w:rsidRPr="00722145">
        <w:t>ы(</w:t>
      </w:r>
      <w:proofErr w:type="gramEnd"/>
      <w:r w:rsidRPr="00722145">
        <w:t xml:space="preserve">повторность построений, ритмические остановки и паузы, контрастные повторения, вопросно-ответные соотношения и </w:t>
      </w:r>
      <w:proofErr w:type="spellStart"/>
      <w:r w:rsidRPr="00722145">
        <w:t>т.д</w:t>
      </w:r>
      <w:proofErr w:type="spellEnd"/>
      <w:r w:rsidRPr="00722145">
        <w:t>).Среди упражнений, развивающих ускоренное восприятие текста, немаловажную роль играет так называемое фотографирование. Для этого, ученику показывается отрезок из текста (мотив, фраза, предложение) который он должен заполнить, мысленно представить в звучании и сыграть. Упражнение выполняется с остановками, но постепенно увеличивается скорость восприятия и объем запоминания фрагментов.</w:t>
      </w:r>
    </w:p>
    <w:p w:rsidR="00353C06" w:rsidRPr="00722145" w:rsidRDefault="00353C06" w:rsidP="000D316D">
      <w:pPr>
        <w:pStyle w:val="a6"/>
      </w:pPr>
      <w:r w:rsidRPr="00722145">
        <w:t xml:space="preserve">В репертуаре учащихся преимущественно средних и старших классов можно встретить достаточное количество произведений с довольно продолжительными аккордовыми последовательностями — например в  С. </w:t>
      </w:r>
      <w:proofErr w:type="spellStart"/>
      <w:r w:rsidRPr="00722145">
        <w:t>Майкапар</w:t>
      </w:r>
      <w:proofErr w:type="spellEnd"/>
      <w:r w:rsidRPr="00722145">
        <w:t xml:space="preserve"> Прелюдия№11, и «В полях» Р. Глиэра, Э.Григ «Весною». Для чтения такой фактуры необходим анализ движения голосов, при котором внимание направлено на развитие сразу нескольких горизонтальных линий, одновременно с вертикальным контролем интервального состава каждого аккорда.</w:t>
      </w:r>
    </w:p>
    <w:p w:rsidR="00353C06" w:rsidRPr="00722145" w:rsidRDefault="00353C06" w:rsidP="000D316D">
      <w:pPr>
        <w:pStyle w:val="a6"/>
      </w:pPr>
      <w:r w:rsidRPr="00722145">
        <w:t>В упражнениях, а в последствие в пьесах ставится задача — проследить, как меняется аккорд: какой голос остается, какой движется, проследить голосоведение (все это ученик говорит вслух). При возникновении затруднений можно на первых порах ограничиться устным чтением упражнений.</w:t>
      </w:r>
    </w:p>
    <w:p w:rsidR="00353C06" w:rsidRPr="00722145" w:rsidRDefault="00353C06" w:rsidP="000D316D">
      <w:pPr>
        <w:pStyle w:val="a6"/>
      </w:pPr>
      <w:r w:rsidRPr="00722145">
        <w:t xml:space="preserve">Так как подобная фактура </w:t>
      </w:r>
      <w:proofErr w:type="spellStart"/>
      <w:r w:rsidRPr="00722145">
        <w:t>полифонична</w:t>
      </w:r>
      <w:proofErr w:type="spellEnd"/>
      <w:r w:rsidRPr="00722145">
        <w:t>, чтение ее требует предельного внимания. Поэтому вполне допустимо читать на уроке такие пьесы, как Прелюдия Г. </w:t>
      </w:r>
      <w:proofErr w:type="spellStart"/>
      <w:r w:rsidRPr="00722145">
        <w:t>Пахульского</w:t>
      </w:r>
      <w:proofErr w:type="spellEnd"/>
      <w:r w:rsidRPr="00722145">
        <w:t xml:space="preserve">, «В полях» Р. Глиэра, распределив партии правой и левой рук между учеником и учителем. </w:t>
      </w:r>
    </w:p>
    <w:p w:rsidR="00353C06" w:rsidRPr="00722145" w:rsidRDefault="00353C06" w:rsidP="000D316D">
      <w:pPr>
        <w:pStyle w:val="a6"/>
      </w:pPr>
      <w:r w:rsidRPr="00722145">
        <w:t>Формирование навыков чтения интервалов и аккордов как цельной структурной единицы нотного текста чрезвычайно важно начинать на раннем этапе обучения юного пианиста. При существующих проблемах в этой области можно воспользоваться предложенной методикой, начав в любом классе — чем старше ученик, тем короче срок овладения этим навыком.</w:t>
      </w:r>
    </w:p>
    <w:p w:rsidR="00353C06" w:rsidRPr="00722145" w:rsidRDefault="00353C06" w:rsidP="00353C06">
      <w:pPr>
        <w:pStyle w:val="a3"/>
        <w:spacing w:before="0" w:beforeAutospacing="0" w:after="0" w:afterAutospacing="0" w:line="249" w:lineRule="atLeast"/>
      </w:pPr>
      <w:r w:rsidRPr="00722145">
        <w:t xml:space="preserve"> </w:t>
      </w:r>
    </w:p>
    <w:p w:rsidR="00353C06" w:rsidRPr="00722145" w:rsidRDefault="00353C06" w:rsidP="00353C06">
      <w:pPr>
        <w:pStyle w:val="a3"/>
        <w:spacing w:before="0" w:beforeAutospacing="0" w:after="0" w:afterAutospacing="0" w:line="249" w:lineRule="atLeast"/>
      </w:pPr>
    </w:p>
    <w:p w:rsidR="00353C06" w:rsidRPr="00722145" w:rsidRDefault="00353C06" w:rsidP="00353C06">
      <w:pPr>
        <w:pStyle w:val="a3"/>
        <w:spacing w:before="0" w:beforeAutospacing="0" w:after="0" w:afterAutospacing="0" w:line="249" w:lineRule="atLeast"/>
      </w:pPr>
    </w:p>
    <w:p w:rsidR="00353C06" w:rsidRPr="00722145" w:rsidRDefault="00353C06" w:rsidP="000D316D">
      <w:pPr>
        <w:pStyle w:val="2"/>
      </w:pPr>
      <w:r w:rsidRPr="00722145">
        <w:t>Список используемой литературы:</w:t>
      </w:r>
    </w:p>
    <w:p w:rsidR="00353C06" w:rsidRPr="00722145" w:rsidRDefault="00353C06" w:rsidP="00353C06">
      <w:pPr>
        <w:pStyle w:val="a3"/>
        <w:spacing w:before="0" w:beforeAutospacing="0" w:after="0" w:afterAutospacing="0" w:line="249" w:lineRule="atLeast"/>
      </w:pPr>
    </w:p>
    <w:p w:rsidR="00353C06" w:rsidRPr="00722145" w:rsidRDefault="00353C06" w:rsidP="000D316D">
      <w:pPr>
        <w:pStyle w:val="a6"/>
      </w:pPr>
      <w:r w:rsidRPr="00722145">
        <w:t>1.</w:t>
      </w:r>
      <w:proofErr w:type="gramStart"/>
      <w:r w:rsidRPr="00722145">
        <w:t>Брянская</w:t>
      </w:r>
      <w:proofErr w:type="gramEnd"/>
      <w:r w:rsidRPr="00722145">
        <w:t xml:space="preserve"> Ф. «Формирование и развитие навыка игры с листа в первые годы обучения пианиста» М.1971</w:t>
      </w:r>
    </w:p>
    <w:p w:rsidR="00353C06" w:rsidRPr="00722145" w:rsidRDefault="00353C06" w:rsidP="000D316D">
      <w:pPr>
        <w:pStyle w:val="a6"/>
      </w:pPr>
      <w:r w:rsidRPr="00722145">
        <w:t xml:space="preserve">2.Верхолазов Р. «Вопросы методики чтения с листа» под редакцией </w:t>
      </w:r>
      <w:proofErr w:type="spellStart"/>
      <w:r w:rsidRPr="00722145">
        <w:t>Т.Л.Беркмана</w:t>
      </w:r>
      <w:proofErr w:type="spellEnd"/>
      <w:r w:rsidRPr="00722145">
        <w:t xml:space="preserve"> М., Изд-во АПН</w:t>
      </w:r>
    </w:p>
    <w:p w:rsidR="00353C06" w:rsidRPr="00722145" w:rsidRDefault="00353C06" w:rsidP="000D316D">
      <w:pPr>
        <w:pStyle w:val="a6"/>
      </w:pPr>
      <w:r w:rsidRPr="00722145">
        <w:t xml:space="preserve">3.Камаева Т.Ю., </w:t>
      </w:r>
      <w:proofErr w:type="spellStart"/>
      <w:r w:rsidRPr="00722145">
        <w:t>Камаев</w:t>
      </w:r>
      <w:proofErr w:type="spellEnd"/>
      <w:r w:rsidRPr="00722145">
        <w:t xml:space="preserve"> </w:t>
      </w:r>
      <w:proofErr w:type="spellStart"/>
      <w:r w:rsidRPr="00722145">
        <w:t>А.Ф.»Чтение</w:t>
      </w:r>
      <w:proofErr w:type="spellEnd"/>
      <w:r w:rsidRPr="00722145">
        <w:t xml:space="preserve"> с листа на уроках фортепиано» Игровой курс М.Классика </w:t>
      </w:r>
      <w:r w:rsidRPr="00722145">
        <w:rPr>
          <w:lang w:val="en-US"/>
        </w:rPr>
        <w:t>XXI</w:t>
      </w:r>
      <w:r w:rsidRPr="00722145">
        <w:t>. 2007.</w:t>
      </w:r>
    </w:p>
    <w:p w:rsidR="00353C06" w:rsidRPr="00722145" w:rsidRDefault="00353C06" w:rsidP="000D316D">
      <w:pPr>
        <w:pStyle w:val="a6"/>
      </w:pPr>
      <w:r w:rsidRPr="00722145">
        <w:t>4. Серебровский И. Б. «К вопросу о развитии навыка чтения с листа» Труды института культуры  им. Н К. Крупской</w:t>
      </w:r>
      <w:proofErr w:type="gramStart"/>
      <w:r w:rsidRPr="00722145">
        <w:t xml:space="preserve"> .</w:t>
      </w:r>
      <w:proofErr w:type="gramEnd"/>
      <w:r w:rsidRPr="00722145">
        <w:t>Том 13. Л.,1963.</w:t>
      </w:r>
    </w:p>
    <w:p w:rsidR="00353C06" w:rsidRPr="00722145" w:rsidRDefault="00353C06" w:rsidP="000D316D">
      <w:pPr>
        <w:pStyle w:val="a6"/>
      </w:pPr>
      <w:r w:rsidRPr="00722145">
        <w:t>5.Цыпин</w:t>
      </w:r>
      <w:r w:rsidRPr="00722145">
        <w:rPr>
          <w:rStyle w:val="apple-converted-space"/>
          <w:rFonts w:eastAsiaTheme="minorEastAsia"/>
        </w:rPr>
        <w:t> </w:t>
      </w:r>
      <w:r w:rsidRPr="00722145">
        <w:t>Г. М. Обучение</w:t>
      </w:r>
      <w:r w:rsidRPr="00722145">
        <w:rPr>
          <w:rStyle w:val="apple-converted-space"/>
          <w:rFonts w:eastAsiaTheme="minorEastAsia"/>
        </w:rPr>
        <w:t> </w:t>
      </w:r>
      <w:r w:rsidRPr="00722145">
        <w:t>игре на фортепиано. М., Просвещение, 1984.</w:t>
      </w:r>
    </w:p>
    <w:p w:rsidR="00353C06" w:rsidRPr="00722145" w:rsidRDefault="00353C06" w:rsidP="00353C06">
      <w:pPr>
        <w:pStyle w:val="a3"/>
        <w:spacing w:before="0" w:beforeAutospacing="0" w:after="0" w:afterAutospacing="0" w:line="249" w:lineRule="atLeast"/>
      </w:pPr>
    </w:p>
    <w:p w:rsidR="007C5784" w:rsidRDefault="007C5784"/>
    <w:sectPr w:rsidR="007C5784" w:rsidSect="007C5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07E8"/>
    <w:multiLevelType w:val="hybridMultilevel"/>
    <w:tmpl w:val="F604B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1C56077"/>
    <w:multiLevelType w:val="hybridMultilevel"/>
    <w:tmpl w:val="E97E18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53C06"/>
    <w:rsid w:val="000D316D"/>
    <w:rsid w:val="003262CC"/>
    <w:rsid w:val="00353C06"/>
    <w:rsid w:val="00495D73"/>
    <w:rsid w:val="007C5784"/>
    <w:rsid w:val="008E7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53C0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4">
    <w:name w:val="Без интервала Знак"/>
    <w:basedOn w:val="a0"/>
    <w:link w:val="a5"/>
    <w:uiPriority w:val="1"/>
    <w:locked/>
    <w:rsid w:val="00353C06"/>
  </w:style>
  <w:style w:type="paragraph" w:styleId="a5">
    <w:name w:val="No Spacing"/>
    <w:link w:val="a4"/>
    <w:uiPriority w:val="1"/>
    <w:qFormat/>
    <w:rsid w:val="00353C06"/>
    <w:pPr>
      <w:spacing w:after="0" w:line="240" w:lineRule="auto"/>
    </w:pPr>
  </w:style>
  <w:style w:type="character" w:customStyle="1" w:styleId="apple-converted-space">
    <w:name w:val="apple-converted-space"/>
    <w:basedOn w:val="a0"/>
    <w:rsid w:val="00353C06"/>
  </w:style>
  <w:style w:type="paragraph" w:customStyle="1" w:styleId="a6">
    <w:name w:val="а_Текст"/>
    <w:basedOn w:val="a"/>
    <w:qFormat/>
    <w:rsid w:val="000D316D"/>
    <w:pPr>
      <w:spacing w:before="60" w:after="60" w:line="240" w:lineRule="auto"/>
      <w:ind w:firstLine="567"/>
    </w:pPr>
    <w:rPr>
      <w:rFonts w:ascii="Times New Roman" w:eastAsia="Times New Roman" w:hAnsi="Times New Roman" w:cs="Times New Roman"/>
      <w:szCs w:val="24"/>
    </w:rPr>
  </w:style>
  <w:style w:type="paragraph" w:customStyle="1" w:styleId="2">
    <w:name w:val="а_2_Заголовок"/>
    <w:basedOn w:val="a"/>
    <w:next w:val="a6"/>
    <w:qFormat/>
    <w:rsid w:val="000D316D"/>
    <w:pPr>
      <w:spacing w:before="120" w:after="0" w:line="240" w:lineRule="auto"/>
      <w:ind w:firstLine="567"/>
    </w:pPr>
    <w:rPr>
      <w:rFonts w:ascii="Times New Roman" w:eastAsia="Times New Roman" w:hAnsi="Times New Roman" w:cs="Times New Roman"/>
      <w:b/>
      <w:sz w:val="24"/>
      <w:szCs w:val="24"/>
    </w:rPr>
  </w:style>
  <w:style w:type="paragraph" w:customStyle="1" w:styleId="a7">
    <w:name w:val="а_Авторы"/>
    <w:basedOn w:val="a"/>
    <w:next w:val="a"/>
    <w:autoRedefine/>
    <w:qFormat/>
    <w:rsid w:val="000D316D"/>
    <w:pPr>
      <w:spacing w:before="120" w:after="0" w:line="240" w:lineRule="auto"/>
      <w:jc w:val="right"/>
    </w:pPr>
    <w:rPr>
      <w:rFonts w:ascii="Times New Roman" w:eastAsia="Times New Roman" w:hAnsi="Times New Roman" w:cs="Times New Roman"/>
      <w:b/>
      <w:i/>
      <w:sz w:val="24"/>
      <w:szCs w:val="24"/>
    </w:rPr>
  </w:style>
  <w:style w:type="paragraph" w:customStyle="1" w:styleId="a8">
    <w:name w:val="а_Учреждение"/>
    <w:basedOn w:val="a"/>
    <w:next w:val="a"/>
    <w:autoRedefine/>
    <w:qFormat/>
    <w:rsid w:val="000D316D"/>
    <w:pPr>
      <w:spacing w:after="0" w:line="240" w:lineRule="auto"/>
      <w:jc w:val="right"/>
    </w:pPr>
    <w:rPr>
      <w:rFonts w:ascii="Times New Roman" w:eastAsia="Times New Roman" w:hAnsi="Times New Roman" w:cs="Times New Roman"/>
      <w:i/>
      <w:szCs w:val="24"/>
    </w:rPr>
  </w:style>
  <w:style w:type="paragraph" w:customStyle="1" w:styleId="a9">
    <w:name w:val="а_Заголовок"/>
    <w:basedOn w:val="a"/>
    <w:next w:val="a"/>
    <w:qFormat/>
    <w:rsid w:val="000D316D"/>
    <w:pPr>
      <w:spacing w:before="120" w:after="0" w:line="240" w:lineRule="auto"/>
      <w:jc w:val="center"/>
    </w:pPr>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2-PC</cp:lastModifiedBy>
  <cp:revision>2</cp:revision>
  <dcterms:created xsi:type="dcterms:W3CDTF">2016-08-16T05:01:00Z</dcterms:created>
  <dcterms:modified xsi:type="dcterms:W3CDTF">2016-08-16T05:01:00Z</dcterms:modified>
</cp:coreProperties>
</file>