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B" w:rsidRDefault="00EE138B" w:rsidP="00EE138B">
      <w:pPr>
        <w:pStyle w:val="a5"/>
        <w:rPr>
          <w:color w:val="000000"/>
        </w:rPr>
      </w:pPr>
      <w:bookmarkStart w:id="0" w:name="_GoBack"/>
      <w:bookmarkEnd w:id="0"/>
      <w:r>
        <w:t xml:space="preserve">Лидия Ивановна </w:t>
      </w:r>
      <w:proofErr w:type="spellStart"/>
      <w:r>
        <w:t>Заводенко</w:t>
      </w:r>
      <w:proofErr w:type="spellEnd"/>
      <w:r w:rsidRPr="00EE138B">
        <w:rPr>
          <w:color w:val="000000"/>
        </w:rPr>
        <w:t xml:space="preserve"> </w:t>
      </w:r>
    </w:p>
    <w:p w:rsidR="00EE138B" w:rsidRDefault="00EE138B" w:rsidP="00EE138B">
      <w:pPr>
        <w:pStyle w:val="a6"/>
        <w:rPr>
          <w:sz w:val="24"/>
        </w:rPr>
      </w:pPr>
      <w:r w:rsidRPr="00EE138B">
        <w:t>МБОУДО</w:t>
      </w:r>
      <w:r w:rsidRPr="00EE138B">
        <w:t xml:space="preserve"> </w:t>
      </w:r>
      <w:r w:rsidRPr="00EE138B">
        <w:t>"</w:t>
      </w:r>
      <w:proofErr w:type="spellStart"/>
      <w:r w:rsidRPr="00EE138B">
        <w:t>Кривошеинская</w:t>
      </w:r>
      <w:proofErr w:type="spellEnd"/>
      <w:r w:rsidRPr="00EE138B">
        <w:t xml:space="preserve"> ДШИ"</w:t>
      </w:r>
      <w:r>
        <w:t>, Томская область</w:t>
      </w:r>
    </w:p>
    <w:p w:rsidR="00EE138B" w:rsidRDefault="00EE138B" w:rsidP="003B4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58A" w:rsidRPr="003B44F7" w:rsidRDefault="006F3C1F" w:rsidP="00EE138B">
      <w:pPr>
        <w:pStyle w:val="a7"/>
      </w:pPr>
      <w:r w:rsidRPr="003B44F7">
        <w:t>УРОК КАК ОСНОВНАЯ ФОРМА ЗАНЯТИЙ В КЛАССЕ СПЕЦИАЛЬНОГО ИНСТРУМЕНТА В ДЕТСКОЙ МУЗЫКАЛЬНОЙ ШКОЛЕ</w:t>
      </w:r>
    </w:p>
    <w:p w:rsidR="00A6636D" w:rsidRPr="003B44F7" w:rsidRDefault="00D21C15" w:rsidP="00EE138B">
      <w:pPr>
        <w:pStyle w:val="a4"/>
      </w:pPr>
      <w:r w:rsidRPr="003B44F7">
        <w:t>Основной формой накопления знаний в начальный период обучения являются занятия под руководством педагога, проходящие в виде систематических уроков.</w:t>
      </w:r>
      <w:r w:rsidR="006F3C1F" w:rsidRPr="003B44F7">
        <w:t xml:space="preserve"> </w:t>
      </w:r>
      <w:r w:rsidR="00A6636D" w:rsidRPr="003B44F7">
        <w:t>Каждый отдельный урок надо рассматривать как одно из звеньев в</w:t>
      </w:r>
      <w:r w:rsidR="00F14FA2" w:rsidRPr="003B44F7">
        <w:t xml:space="preserve"> общ</w:t>
      </w:r>
      <w:r w:rsidR="00A6636D" w:rsidRPr="003B44F7">
        <w:t>ей цепи учебного процесса. Привычка оценивать урок с таких широких позиций, с точки зрения задач определённого этапа развития ученика, а не только нужд сегодняшнего дня – крайне важна для успеха дела.</w:t>
      </w:r>
    </w:p>
    <w:p w:rsidR="005A3EA5" w:rsidRPr="003B44F7" w:rsidRDefault="005A3EA5" w:rsidP="00EE138B">
      <w:pPr>
        <w:pStyle w:val="a4"/>
      </w:pPr>
      <w:r w:rsidRPr="003B44F7">
        <w:t>Цель данной работы - представить во всём многообразии и взаимосвязи наиболее значимые моменты педагогической деятельности, их особенности в проведении систематических индивидуальных занятий в музыкальной школе.</w:t>
      </w:r>
    </w:p>
    <w:p w:rsidR="005A3EA5" w:rsidRPr="003B44F7" w:rsidRDefault="003D71CF" w:rsidP="00EE138B">
      <w:pPr>
        <w:pStyle w:val="a4"/>
      </w:pPr>
      <w:r w:rsidRPr="003B44F7">
        <w:t>Условное деление занятия в классе на этапы, алгоритм проверки и организация выполнения домашнего задания, принципы и методы работы над музыкальным материалом, индивидуальный подход и планирование урока – задачи, решение которых в конкретной мере предполагается в данной работе.</w:t>
      </w:r>
    </w:p>
    <w:p w:rsidR="003D71CF" w:rsidRPr="003B44F7" w:rsidRDefault="00BE447F" w:rsidP="00EE138B">
      <w:pPr>
        <w:pStyle w:val="a4"/>
      </w:pPr>
      <w:r w:rsidRPr="003B44F7">
        <w:t>П</w:t>
      </w:r>
      <w:r w:rsidR="003D71CF" w:rsidRPr="003B44F7">
        <w:t>едагогические коллективы разных образовательных учреждений начального уровня – музыкальных школ, школ искусств, музыкальных студий, кружков и пр. –</w:t>
      </w:r>
      <w:r w:rsidRPr="003B44F7">
        <w:t xml:space="preserve"> постоянно пополняются молодыми кадрами, для которых эта и подобные методические работы будут всегда актуальны, интересны, содержательны.</w:t>
      </w:r>
    </w:p>
    <w:p w:rsidR="00D21C15" w:rsidRPr="003B44F7" w:rsidRDefault="00D21C15" w:rsidP="00EE138B">
      <w:pPr>
        <w:pStyle w:val="a4"/>
      </w:pPr>
      <w:r w:rsidRPr="003B44F7">
        <w:t>Практика обучения показывает, что при всём разнообразии построения урока структура его слагается из следующих взаимосвязанных частей:</w:t>
      </w:r>
    </w:p>
    <w:p w:rsidR="00D21C15" w:rsidRPr="003B44F7" w:rsidRDefault="00D21C15" w:rsidP="00EE138B">
      <w:pPr>
        <w:pStyle w:val="a4"/>
        <w:numPr>
          <w:ilvl w:val="0"/>
          <w:numId w:val="4"/>
        </w:numPr>
      </w:pPr>
      <w:r w:rsidRPr="003B44F7">
        <w:t>проверка и повторение пройденного материала,</w:t>
      </w:r>
    </w:p>
    <w:p w:rsidR="00D21C15" w:rsidRPr="003B44F7" w:rsidRDefault="00D21C15" w:rsidP="00EE138B">
      <w:pPr>
        <w:pStyle w:val="a4"/>
        <w:numPr>
          <w:ilvl w:val="0"/>
          <w:numId w:val="4"/>
        </w:numPr>
      </w:pPr>
      <w:r w:rsidRPr="003B44F7">
        <w:t>сообщение новых знаний и их закрепление,</w:t>
      </w:r>
    </w:p>
    <w:p w:rsidR="00D21C15" w:rsidRPr="003B44F7" w:rsidRDefault="00D21C15" w:rsidP="00EE138B">
      <w:pPr>
        <w:pStyle w:val="a4"/>
        <w:numPr>
          <w:ilvl w:val="0"/>
          <w:numId w:val="4"/>
        </w:numPr>
      </w:pPr>
      <w:r w:rsidRPr="003B44F7">
        <w:t>определение учебных заданий.</w:t>
      </w:r>
    </w:p>
    <w:p w:rsidR="00D21C15" w:rsidRPr="003B44F7" w:rsidRDefault="00D21C15" w:rsidP="00EE138B">
      <w:pPr>
        <w:pStyle w:val="a4"/>
      </w:pPr>
      <w:r w:rsidRPr="003B44F7">
        <w:t>В первой части урока учащийся отчитывается перед педагогом о выполнении полученных от него учебных заданий, т.е. показывает результаты своей самостоятельной работы.</w:t>
      </w:r>
      <w:r w:rsidR="006832B1" w:rsidRPr="003B44F7">
        <w:t xml:space="preserve"> Повторение является важным моментом обучения, поскольку оно способствует более прочному и быстрому изучению учебного материала.</w:t>
      </w:r>
    </w:p>
    <w:p w:rsidR="006832B1" w:rsidRPr="003B44F7" w:rsidRDefault="006832B1" w:rsidP="00EE138B">
      <w:pPr>
        <w:pStyle w:val="a4"/>
      </w:pPr>
      <w:r w:rsidRPr="003B44F7">
        <w:t>Во второй части урока сообщаются новые знания. Это – централ</w:t>
      </w:r>
      <w:r w:rsidR="006F3C1F" w:rsidRPr="003B44F7">
        <w:t>ьный момент каждого занятия, т.к.</w:t>
      </w:r>
      <w:r w:rsidRPr="003B44F7">
        <w:t xml:space="preserve"> без получения и усвоения суммы новых знаний учащийся не сможет двигаться вперёд.</w:t>
      </w:r>
      <w:r w:rsidR="006F3C1F" w:rsidRPr="003B44F7">
        <w:t xml:space="preserve"> </w:t>
      </w:r>
      <w:r w:rsidRPr="003B44F7">
        <w:t>Очень важно, чтобы при изложении нового матери</w:t>
      </w:r>
      <w:r w:rsidR="003B44F7">
        <w:t>ала была связь с тем,</w:t>
      </w:r>
      <w:r w:rsidRPr="003B44F7">
        <w:t xml:space="preserve"> что уже пройдено учащимся. Такой метод позволяет наиболее активно осваивать изучаемый материал.</w:t>
      </w:r>
    </w:p>
    <w:p w:rsidR="006832B1" w:rsidRPr="003B44F7" w:rsidRDefault="006832B1" w:rsidP="00EE138B">
      <w:pPr>
        <w:pStyle w:val="a4"/>
      </w:pPr>
      <w:r w:rsidRPr="003B44F7">
        <w:t>Последняя часть урока должна быть отведена для определения учебных заданий. Педагог обязан разъяснить смысл учебного задания, раскрыть его основное содержание, а главное – указать, как, в каком порядке надлежит самостоятельно работать.</w:t>
      </w:r>
    </w:p>
    <w:p w:rsidR="006832B1" w:rsidRPr="003B44F7" w:rsidRDefault="006832B1" w:rsidP="00EE138B">
      <w:pPr>
        <w:pStyle w:val="a4"/>
      </w:pPr>
      <w:r w:rsidRPr="003B44F7">
        <w:t>Таким образом, цель каждого урока заключается в том, чтобы подвести краткий итог предшествующей работы учащихся и дать им необходимый материал для последующих занятий.</w:t>
      </w:r>
    </w:p>
    <w:p w:rsidR="006832B1" w:rsidRPr="003B44F7" w:rsidRDefault="006832B1" w:rsidP="00EE138B">
      <w:pPr>
        <w:pStyle w:val="a4"/>
      </w:pPr>
      <w:r w:rsidRPr="003B44F7">
        <w:t xml:space="preserve">Основное содержание урока составляет обычно освоение гамм, упражнений, этюдов и пьес. Поскольку существенная часть этой работы приходится </w:t>
      </w:r>
      <w:r w:rsidR="00A17D0A" w:rsidRPr="003B44F7">
        <w:t>на долю самостоятельных занятий</w:t>
      </w:r>
      <w:r w:rsidR="0064065D" w:rsidRPr="003B44F7">
        <w:t>, очень важно, чтобы на уроке педагог умело ру</w:t>
      </w:r>
      <w:r w:rsidR="006F3C1F" w:rsidRPr="003B44F7">
        <w:t>ководил учащимся. Рассмотрим, как</w:t>
      </w:r>
      <w:r w:rsidR="0064065D" w:rsidRPr="003B44F7">
        <w:t xml:space="preserve"> это должно происходить практически.</w:t>
      </w:r>
    </w:p>
    <w:p w:rsidR="0064065D" w:rsidRPr="003B44F7" w:rsidRDefault="0064065D" w:rsidP="00EE138B">
      <w:pPr>
        <w:pStyle w:val="a4"/>
      </w:pPr>
      <w:r w:rsidRPr="003B44F7">
        <w:t>Приступая к первоначальному проигрыванию учебного задания, педагог не должен прерывать игру ученика при первых же неточностях и недостатках исполнения. Нужно дать учащемуся сыг</w:t>
      </w:r>
      <w:r w:rsidR="00B30CBB" w:rsidRPr="003B44F7">
        <w:t xml:space="preserve">рать этюд или пьесу целиком, </w:t>
      </w:r>
      <w:r w:rsidRPr="003B44F7">
        <w:t xml:space="preserve">такое проигрывание очень важно </w:t>
      </w:r>
      <w:r w:rsidR="00B30CBB" w:rsidRPr="003B44F7">
        <w:t xml:space="preserve">и </w:t>
      </w:r>
      <w:r w:rsidRPr="003B44F7">
        <w:t>для ученика</w:t>
      </w:r>
      <w:r w:rsidR="00B30CBB" w:rsidRPr="003B44F7">
        <w:t>,</w:t>
      </w:r>
      <w:r w:rsidRPr="003B44F7">
        <w:t xml:space="preserve"> и для педагога. Учитывая то, что обычно учат произведение по частям, подобное испол</w:t>
      </w:r>
      <w:r w:rsidR="003B44F7">
        <w:t>нение даёт возможность охватить</w:t>
      </w:r>
      <w:r w:rsidRPr="003B44F7">
        <w:t xml:space="preserve"> произведение в целом и одновременно выявить основные недостатки собственного исполнения. Педагог же имеет возможность оценить, как ученик воспринимает содержание музыки, какие делает ошибки т.д.</w:t>
      </w:r>
    </w:p>
    <w:p w:rsidR="008F3BAF" w:rsidRPr="00002703" w:rsidRDefault="0063697E" w:rsidP="00EE138B">
      <w:pPr>
        <w:pStyle w:val="a4"/>
        <w:rPr>
          <w:lang w:val="en-US"/>
        </w:rPr>
      </w:pPr>
      <w:r w:rsidRPr="003B44F7">
        <w:lastRenderedPageBreak/>
        <w:t>Настоятельный совет педагогам, особенно начинающим: не жалеть времени на прослушивание – иногда даже повторное – игры ученика, давать ему возможность проявить своё понимание музыки, свои и</w:t>
      </w:r>
      <w:r w:rsidR="003B44F7">
        <w:t xml:space="preserve">сполнительские намерения и, лишь </w:t>
      </w:r>
      <w:r w:rsidRPr="003B44F7">
        <w:t>после этого</w:t>
      </w:r>
      <w:r w:rsidR="003B44F7">
        <w:t>,</w:t>
      </w:r>
      <w:r w:rsidRPr="003B44F7">
        <w:t xml:space="preserve"> вмешиваться и добиваться желательных изменений в его игре.</w:t>
      </w:r>
      <w:r w:rsidR="00002703" w:rsidRPr="00002703">
        <w:t xml:space="preserve"> [</w:t>
      </w:r>
      <w:r w:rsidR="00002703">
        <w:rPr>
          <w:lang w:val="en-US"/>
        </w:rPr>
        <w:t>3]</w:t>
      </w:r>
    </w:p>
    <w:p w:rsidR="0063697E" w:rsidRPr="003B44F7" w:rsidRDefault="0064065D" w:rsidP="00EE138B">
      <w:pPr>
        <w:pStyle w:val="a4"/>
      </w:pPr>
      <w:r w:rsidRPr="003B44F7">
        <w:t>П</w:t>
      </w:r>
      <w:r w:rsidR="0063697E" w:rsidRPr="003B44F7">
        <w:t>р</w:t>
      </w:r>
      <w:r w:rsidRPr="003B44F7">
        <w:t>ослушав игру учащегося, педагог должен указ</w:t>
      </w:r>
      <w:r w:rsidR="003B44F7">
        <w:t xml:space="preserve">ать ему на основные недостатки </w:t>
      </w:r>
      <w:r w:rsidRPr="003B44F7">
        <w:t>исполнения и затем уже перейти к повторному проигрыванию произведения с необходимыми остановками, разъяснением допущенных учеником ошибок, т.е. к тщательной работе над произведением.</w:t>
      </w:r>
      <w:r w:rsidR="00B72864" w:rsidRPr="003B44F7">
        <w:t xml:space="preserve"> В процессе этой работы, составляющей основную часть урока, педагог должен </w:t>
      </w:r>
      <w:r w:rsidR="00383AD2" w:rsidRPr="003B44F7">
        <w:t>сочетать разные методы объяснения материала</w:t>
      </w:r>
      <w:r w:rsidR="00B72864" w:rsidRPr="003B44F7">
        <w:t xml:space="preserve">. </w:t>
      </w:r>
      <w:r w:rsidR="00383AD2" w:rsidRPr="003B44F7">
        <w:t xml:space="preserve">Один из наиболее </w:t>
      </w:r>
      <w:proofErr w:type="gramStart"/>
      <w:r w:rsidR="003B44F7">
        <w:t>действенных</w:t>
      </w:r>
      <w:proofErr w:type="gramEnd"/>
      <w:r w:rsidR="00E76677" w:rsidRPr="003B44F7">
        <w:t xml:space="preserve"> - исполнительский показ. </w:t>
      </w:r>
      <w:r w:rsidR="00B72864" w:rsidRPr="003B44F7">
        <w:t xml:space="preserve">Значение этого педагогического приёма общеизвестно: он помогает яснее представить цель и облегчает её достижение, повышает активность учащегося на уроке, а главное - усиливает его желание работать. </w:t>
      </w:r>
      <w:r w:rsidR="0063697E" w:rsidRPr="003B44F7">
        <w:t>Проигрывать сочинения важно потому, что содержание любого, даже самого простого произведения нельзя во всей полноте передать словами или каким-либо другим способом. Если бы это было возможно, о музыке нельзя было бы говорить как об особом виде искусства, обладающем специфическими выразительными средствами.</w:t>
      </w:r>
    </w:p>
    <w:p w:rsidR="0063697E" w:rsidRPr="003B44F7" w:rsidRDefault="008F3BAF" w:rsidP="00EE138B">
      <w:pPr>
        <w:pStyle w:val="a4"/>
      </w:pPr>
      <w:r w:rsidRPr="003B44F7">
        <w:t>Яркое, мастерское и</w:t>
      </w:r>
      <w:r w:rsidR="00383AD2" w:rsidRPr="003B44F7">
        <w:t xml:space="preserve">сполнение педагогом </w:t>
      </w:r>
      <w:proofErr w:type="gramStart"/>
      <w:r w:rsidR="00383AD2" w:rsidRPr="003B44F7">
        <w:t>произведения</w:t>
      </w:r>
      <w:proofErr w:type="gramEnd"/>
      <w:r w:rsidRPr="003B44F7">
        <w:t xml:space="preserve"> бесспорно оказывает </w:t>
      </w:r>
      <w:r w:rsidR="0063697E" w:rsidRPr="003B44F7">
        <w:t xml:space="preserve">могущественное воздействие на ученика. В подтверждение </w:t>
      </w:r>
      <w:r w:rsidR="00802CC0" w:rsidRPr="003B44F7">
        <w:t>этого можно было бы</w:t>
      </w:r>
      <w:r w:rsidR="003B44F7">
        <w:t xml:space="preserve"> привести свидетельства многих </w:t>
      </w:r>
      <w:r w:rsidR="00802CC0" w:rsidRPr="003B44F7">
        <w:t xml:space="preserve">музыкантов, учившихся у крупных педагогов – артистов. </w:t>
      </w:r>
    </w:p>
    <w:p w:rsidR="00802CC0" w:rsidRPr="003B44F7" w:rsidRDefault="00802CC0" w:rsidP="00EE138B">
      <w:pPr>
        <w:pStyle w:val="a4"/>
      </w:pPr>
      <w:r w:rsidRPr="003B44F7">
        <w:t>Наряду с исполнением произведения целиком, педагоги ч</w:t>
      </w:r>
      <w:r w:rsidR="003B44F7">
        <w:t>асто играют его в отрывках. Это</w:t>
      </w:r>
      <w:r w:rsidRPr="003B44F7">
        <w:t xml:space="preserve"> особенно полезно в процессе работы с учеником на серединном этапе изучения произведения.</w:t>
      </w:r>
    </w:p>
    <w:p w:rsidR="00802CC0" w:rsidRPr="003B44F7" w:rsidRDefault="00802CC0" w:rsidP="00EE138B">
      <w:pPr>
        <w:pStyle w:val="a4"/>
      </w:pPr>
      <w:r w:rsidRPr="003B44F7">
        <w:t>Второй путь р</w:t>
      </w:r>
      <w:r w:rsidR="003B44F7">
        <w:t>аскрытия содержания – словесные</w:t>
      </w:r>
      <w:r w:rsidRPr="003B44F7">
        <w:t xml:space="preserve"> пояснения. Педагог должен уметь говорить о музыке, притом возможно образнее, поэтичнее, увлекательнее. Это помогает выявить связи музыки с реальным миром, который нашёл в ней своё отражение, делает её более доступной ученику.</w:t>
      </w:r>
    </w:p>
    <w:p w:rsidR="009F20DA" w:rsidRPr="003B44F7" w:rsidRDefault="00802CC0" w:rsidP="00EE138B">
      <w:pPr>
        <w:pStyle w:val="a4"/>
      </w:pPr>
      <w:r w:rsidRPr="003B44F7">
        <w:t>Словесное пояснение и образные сравнения только тогда достигают своей цели, когда они близки и понятны ученику. Важно поэтому, делая их, учитывать возраст учащихся, их знания, интересы. Особенно пробуждают инициативу ребёнка образы</w:t>
      </w:r>
      <w:r w:rsidR="009F20DA" w:rsidRPr="003B44F7">
        <w:t>, найденные им самим в совместной работе с педагогом.</w:t>
      </w:r>
    </w:p>
    <w:p w:rsidR="00802CC0" w:rsidRPr="003B44F7" w:rsidRDefault="009F20DA" w:rsidP="00EE138B">
      <w:pPr>
        <w:pStyle w:val="a4"/>
      </w:pPr>
      <w:r w:rsidRPr="003B44F7">
        <w:t>При работе с учениками важно касаться вопросов стиля композитора.</w:t>
      </w:r>
      <w:r w:rsidR="00802CC0" w:rsidRPr="003B44F7">
        <w:t xml:space="preserve"> </w:t>
      </w:r>
      <w:r w:rsidR="005602C5" w:rsidRPr="003B44F7">
        <w:t>Заинтересованных</w:t>
      </w:r>
      <w:r w:rsidRPr="003B44F7">
        <w:t xml:space="preserve"> учащихся следует знакомить с материалом, раскрывающим художественное воззрение автора, эпоху, в которой было создано сочинение и т.д. Очень поле</w:t>
      </w:r>
      <w:r w:rsidR="003B44F7">
        <w:t xml:space="preserve">зны параллели между </w:t>
      </w:r>
      <w:proofErr w:type="gramStart"/>
      <w:r w:rsidR="003B44F7">
        <w:t>исполняемым</w:t>
      </w:r>
      <w:proofErr w:type="gramEnd"/>
      <w:r w:rsidRPr="003B44F7">
        <w:t xml:space="preserve"> сочинениями и другими произведениями композитора.</w:t>
      </w:r>
    </w:p>
    <w:p w:rsidR="009F20DA" w:rsidRPr="003B44F7" w:rsidRDefault="009F20DA" w:rsidP="00EE138B">
      <w:pPr>
        <w:pStyle w:val="a4"/>
      </w:pPr>
      <w:r w:rsidRPr="003B44F7">
        <w:t>Раскрывая во время работы над каким-либо произведением наиболее существенные черты творчества композитора, педагог помогает ученику впоследствии решать аналогичные задачи и в других произведениях того же автора.</w:t>
      </w:r>
    </w:p>
    <w:p w:rsidR="00B72864" w:rsidRPr="00002703" w:rsidRDefault="00B72864" w:rsidP="00EE138B">
      <w:pPr>
        <w:pStyle w:val="a4"/>
        <w:rPr>
          <w:lang w:val="en-US"/>
        </w:rPr>
      </w:pPr>
      <w:r w:rsidRPr="003B44F7">
        <w:t xml:space="preserve">Сообщая на уроке новые знания и </w:t>
      </w:r>
      <w:r w:rsidR="00FB3AA8" w:rsidRPr="003B44F7">
        <w:t xml:space="preserve">формируя </w:t>
      </w:r>
      <w:r w:rsidRPr="003B44F7">
        <w:t xml:space="preserve">навыки, педагог обязан настойчиво добиваться их усвоения и закрепления. Учащийся должен ясно </w:t>
      </w:r>
      <w:r w:rsidR="00FB3AA8" w:rsidRPr="003B44F7">
        <w:t>представлять</w:t>
      </w:r>
      <w:r w:rsidR="00500A1F" w:rsidRPr="003B44F7">
        <w:t xml:space="preserve"> </w:t>
      </w:r>
      <w:r w:rsidRPr="003B44F7">
        <w:t>как</w:t>
      </w:r>
      <w:r w:rsidR="00500A1F" w:rsidRPr="003B44F7">
        <w:t xml:space="preserve"> итоговые цели своей работы над тем или иным учебным материалом, так и ближайшие конкретные задачи.</w:t>
      </w:r>
      <w:r w:rsidR="00002703">
        <w:t xml:space="preserve"> </w:t>
      </w:r>
      <w:r w:rsidR="00002703">
        <w:rPr>
          <w:lang w:val="en-US"/>
        </w:rPr>
        <w:t>[2]</w:t>
      </w:r>
    </w:p>
    <w:p w:rsidR="009F20DA" w:rsidRPr="00002703" w:rsidRDefault="009F20DA" w:rsidP="00EE138B">
      <w:pPr>
        <w:pStyle w:val="a4"/>
        <w:rPr>
          <w:lang w:val="en-US"/>
        </w:rPr>
      </w:pPr>
      <w:r w:rsidRPr="003B44F7">
        <w:t xml:space="preserve">Помимо прохождения репертуара от урока к уроку необходимо систематически заниматься чтением нот. Для этой цели следует выбрать </w:t>
      </w:r>
      <w:r w:rsidR="002024E7" w:rsidRPr="003B44F7">
        <w:t>привлекательные и доступные для ученика пьесы – сольные и ансамбли. Подобно тому</w:t>
      </w:r>
      <w:r w:rsidR="00F14FA2" w:rsidRPr="003B44F7">
        <w:t>,</w:t>
      </w:r>
      <w:r w:rsidR="002024E7" w:rsidRPr="003B44F7">
        <w:t xml:space="preserve"> как учителю литературы в общеобразовательной школе необходимо пристрастить ребят к чтению книг, так и педагогу специального класса необходимо заинтересовать учеников чтением нотной литературы. Оно должно превратиться в потребность, стать одной из </w:t>
      </w:r>
      <w:r w:rsidR="003E3754" w:rsidRPr="003B44F7">
        <w:t>полезных привычек</w:t>
      </w:r>
      <w:r w:rsidR="002024E7" w:rsidRPr="003B44F7">
        <w:t>. На это нельзя</w:t>
      </w:r>
      <w:r w:rsidR="003B44F7">
        <w:t xml:space="preserve"> жалеть усилий: они окупятся с </w:t>
      </w:r>
      <w:r w:rsidR="002024E7" w:rsidRPr="003B44F7">
        <w:t>лихвой.</w:t>
      </w:r>
      <w:r w:rsidR="00002703">
        <w:t xml:space="preserve"> </w:t>
      </w:r>
      <w:r w:rsidR="00002703">
        <w:rPr>
          <w:lang w:val="en-US"/>
        </w:rPr>
        <w:t>[1]</w:t>
      </w:r>
    </w:p>
    <w:p w:rsidR="002024E7" w:rsidRPr="003B44F7" w:rsidRDefault="002024E7" w:rsidP="00EE138B">
      <w:pPr>
        <w:pStyle w:val="a4"/>
      </w:pPr>
      <w:r w:rsidRPr="003B44F7">
        <w:t>Чтению нот и игре гамм лучше уделить время где-нибудь в середине урока, чтобы освежить внимание ученика. Педагоги</w:t>
      </w:r>
      <w:r w:rsidR="003D52E8" w:rsidRPr="003B44F7">
        <w:t>,</w:t>
      </w:r>
      <w:r w:rsidRPr="003B44F7">
        <w:t xml:space="preserve"> оставляющие эту работу на самый конец, обычно систематически не успевают её выполнять.</w:t>
      </w:r>
    </w:p>
    <w:p w:rsidR="00500A1F" w:rsidRPr="003B44F7" w:rsidRDefault="00500A1F" w:rsidP="00EE138B">
      <w:pPr>
        <w:pStyle w:val="a4"/>
      </w:pPr>
      <w:r w:rsidRPr="003B44F7">
        <w:t xml:space="preserve">С работой учащегося на уроке тесно связана организация его </w:t>
      </w:r>
      <w:r w:rsidR="00C4697A" w:rsidRPr="003B44F7">
        <w:t>самостоятельных домашних занятий</w:t>
      </w:r>
      <w:r w:rsidRPr="003B44F7">
        <w:t xml:space="preserve">. Она начинается с определения учебных заданий, </w:t>
      </w:r>
      <w:r w:rsidR="00C4697A" w:rsidRPr="003B44F7">
        <w:t xml:space="preserve">которые даёт педагог учащемуся </w:t>
      </w:r>
      <w:r w:rsidRPr="003B44F7">
        <w:t>в конце каждого урока. При постановке учебных задач для самостоятельной работы педагог должен добиваться того, чтобы учащийся хорошо знал, над чем и как ему надлежит работать дома и какова основная цель занятий</w:t>
      </w:r>
      <w:r w:rsidR="00FA134C" w:rsidRPr="003B44F7">
        <w:t xml:space="preserve"> в каждом конкретном случае. </w:t>
      </w:r>
    </w:p>
    <w:p w:rsidR="00FA134C" w:rsidRPr="003B44F7" w:rsidRDefault="00FA134C" w:rsidP="00EE138B">
      <w:pPr>
        <w:pStyle w:val="a4"/>
      </w:pPr>
      <w:r w:rsidRPr="003B44F7">
        <w:t xml:space="preserve">В этой связи полезно прибегать к самостоятельному разучиванию домашнего задания на уроке. Ценность этого метода будет заключаться в том, что педагог сможет непосредственно </w:t>
      </w:r>
      <w:r w:rsidRPr="003B44F7">
        <w:lastRenderedPageBreak/>
        <w:t xml:space="preserve">проследить за качеством работы учащегося, а последний избежать ненужных ошибок в последующих самостоятельных занятиях. </w:t>
      </w:r>
    </w:p>
    <w:p w:rsidR="00F14FA2" w:rsidRPr="003B44F7" w:rsidRDefault="00FA134C" w:rsidP="00EE138B">
      <w:pPr>
        <w:pStyle w:val="a4"/>
      </w:pPr>
      <w:r w:rsidRPr="003B44F7">
        <w:t xml:space="preserve">Организуя и направляя домашние занятия своих учеников, педагогу необходимо тщательно контролировать их систематичность и продолжительность по времени. Кроме того, он должен знать, что в зависимости от индивидуальных особенностей ученика (или от сложившейся обстановки) содержание и формы </w:t>
      </w:r>
      <w:r w:rsidR="003B44F7">
        <w:t xml:space="preserve">занятий могут видоизменяться. В </w:t>
      </w:r>
      <w:r w:rsidRPr="003B44F7">
        <w:t>частности</w:t>
      </w:r>
      <w:r w:rsidR="003B44F7">
        <w:t>,</w:t>
      </w:r>
      <w:r w:rsidRPr="003B44F7">
        <w:t xml:space="preserve"> занятие может посвящаться или одному повторению материала, или только объяснению нового.</w:t>
      </w:r>
      <w:r w:rsidR="00F14FA2" w:rsidRPr="003B44F7">
        <w:t xml:space="preserve"> Педагог должен хорошо знать и постоянно учитывать в своей работе возрастные особенности учащихся, их умственное и физическое развити</w:t>
      </w:r>
      <w:r w:rsidR="00002703">
        <w:t xml:space="preserve">е, склонности характера и т.п. </w:t>
      </w:r>
    </w:p>
    <w:p w:rsidR="00F14FA2" w:rsidRPr="003B44F7" w:rsidRDefault="0001327D" w:rsidP="00EE138B">
      <w:pPr>
        <w:pStyle w:val="a4"/>
      </w:pPr>
      <w:r w:rsidRPr="003B44F7">
        <w:t>Важным этапом каждого урока является итоговая часть – домашнее з</w:t>
      </w:r>
      <w:r w:rsidR="00F14FA2" w:rsidRPr="003B44F7">
        <w:t>адание и отметка.</w:t>
      </w:r>
      <w:r w:rsidR="00DD1CA9" w:rsidRPr="003B44F7">
        <w:t xml:space="preserve"> </w:t>
      </w:r>
      <w:r w:rsidR="00F14FA2" w:rsidRPr="003B44F7">
        <w:t xml:space="preserve">Надо быть уверенным, что ученик ясно себе </w:t>
      </w:r>
      <w:proofErr w:type="gramStart"/>
      <w:r w:rsidR="00F14FA2" w:rsidRPr="003B44F7">
        <w:t>представляет</w:t>
      </w:r>
      <w:proofErr w:type="gramEnd"/>
      <w:r w:rsidR="00F14FA2" w:rsidRPr="003B44F7">
        <w:t xml:space="preserve"> не только объём материала, который надлежит выучить, но и характер рабо</w:t>
      </w:r>
      <w:r w:rsidR="003B44F7">
        <w:t>ты над ним. С этой целью, а так</w:t>
      </w:r>
      <w:r w:rsidR="00F14FA2" w:rsidRPr="003B44F7">
        <w:t>же для закрепления в памяти наиболее существенного из того, что ему было сказано, полезно в конце урока задать соответствующие вопросы. Той же цели служат записи в дневниках.</w:t>
      </w:r>
    </w:p>
    <w:p w:rsidR="00F14FA2" w:rsidRPr="003B44F7" w:rsidRDefault="00F14FA2" w:rsidP="00EE138B">
      <w:pPr>
        <w:pStyle w:val="a4"/>
      </w:pPr>
      <w:r w:rsidRPr="003B44F7">
        <w:t>Учитывая большое воспитательное значение отметок, педагог должен быть вполне уверен, что ученик понимает, почему получил тот или иной балл.</w:t>
      </w:r>
    </w:p>
    <w:p w:rsidR="00F14FA2" w:rsidRPr="003B44F7" w:rsidRDefault="00F14FA2" w:rsidP="00EE138B">
      <w:pPr>
        <w:pStyle w:val="a4"/>
      </w:pPr>
      <w:r w:rsidRPr="003B44F7">
        <w:t xml:space="preserve">Целый комплекс сложных задач, возникающих перед педагогом </w:t>
      </w:r>
      <w:r w:rsidR="00E65CD0" w:rsidRPr="003B44F7">
        <w:t>во время проведения урока, требует максимальной концентрации его внимания на самом важном, существенном, умение не терять ни одной лишней минуты. Большую помощь в осуществлении этих задач может оказать предварительная подготовка к уроку. Её особенно следует рекомендовать начинающим педагогам. Прежде всего</w:t>
      </w:r>
      <w:r w:rsidR="00B97D4A" w:rsidRPr="003B44F7">
        <w:t>,</w:t>
      </w:r>
      <w:r w:rsidR="00E65CD0" w:rsidRPr="003B44F7">
        <w:t xml:space="preserve"> важно тщательно изучить весь репертуар ученика, уметь его хорошо играть, просмотреть различные редакции, продумать в нужных местах аппликатуру. В некоторых случаях полезно, кроме того, наметить план урока, пути исправления каких-либо</w:t>
      </w:r>
      <w:r w:rsidR="00B97D4A" w:rsidRPr="003B44F7">
        <w:t xml:space="preserve"> заранее известных недостатков исполнения, способы работы над трудными местами в произведениях и т.д. </w:t>
      </w:r>
    </w:p>
    <w:p w:rsidR="0015239C" w:rsidRPr="00947B3D" w:rsidRDefault="00FA134C" w:rsidP="00EE138B">
      <w:pPr>
        <w:pStyle w:val="a4"/>
      </w:pPr>
      <w:r w:rsidRPr="003B44F7">
        <w:t>Одним из</w:t>
      </w:r>
      <w:r w:rsidR="003B44F7">
        <w:t xml:space="preserve"> </w:t>
      </w:r>
      <w:r w:rsidRPr="003B44F7">
        <w:t>важных</w:t>
      </w:r>
      <w:r w:rsidR="003B44F7">
        <w:t xml:space="preserve"> </w:t>
      </w:r>
      <w:r w:rsidRPr="003B44F7">
        <w:t>условий</w:t>
      </w:r>
      <w:r w:rsidR="003B44F7">
        <w:t>,</w:t>
      </w:r>
      <w:r w:rsidRPr="003B44F7">
        <w:t xml:space="preserve"> определяющих успех работы педагога с начинающими музыкантами, являются </w:t>
      </w:r>
      <w:r w:rsidR="0015239C" w:rsidRPr="003B44F7">
        <w:t>взаимоотношения между педагогом и учеником. От педагога требуется</w:t>
      </w:r>
      <w:r w:rsidR="00A17D0A" w:rsidRPr="003B44F7">
        <w:t>,</w:t>
      </w:r>
      <w:r w:rsidR="0015239C" w:rsidRPr="003B44F7">
        <w:t xml:space="preserve"> прежде всего</w:t>
      </w:r>
      <w:r w:rsidR="00A17D0A" w:rsidRPr="003B44F7">
        <w:t>,</w:t>
      </w:r>
      <w:r w:rsidR="0015239C" w:rsidRPr="003B44F7">
        <w:t xml:space="preserve"> чтобы он по-настоящему любил своё дело и проявлял глубокую заинтересованность в </w:t>
      </w:r>
      <w:r w:rsidR="00514AB4" w:rsidRPr="003B44F7">
        <w:t xml:space="preserve">неуклонном росте своих учеников. </w:t>
      </w:r>
      <w:r w:rsidR="0015239C" w:rsidRPr="003B44F7">
        <w:t>Почувствовав равнодушие своего педагога, учащиеся обычно платят ему тем же, т.е. не проявляют должной заинтересованности в занятиях</w:t>
      </w:r>
      <w:r w:rsidR="00514AB4" w:rsidRPr="003B44F7">
        <w:t xml:space="preserve"> и</w:t>
      </w:r>
      <w:r w:rsidR="0015239C" w:rsidRPr="003B44F7">
        <w:t>, как правило, снижают свои успех</w:t>
      </w:r>
      <w:r w:rsidR="003B44F7">
        <w:t>и. Вот почему практика работы с</w:t>
      </w:r>
      <w:r w:rsidR="0015239C" w:rsidRPr="003B44F7">
        <w:t xml:space="preserve"> музыкантами немыслима без</w:t>
      </w:r>
      <w:r w:rsidR="003B44F7">
        <w:t xml:space="preserve"> подлинно творческого отношения</w:t>
      </w:r>
      <w:r w:rsidR="0015239C" w:rsidRPr="003B44F7">
        <w:t xml:space="preserve"> к делу и педагога, и учащегося. Очень важно, чтобы педагог пользовался среди учащихся авторитетом. Последний должен создаваться в процессе их общения; решающее значение здесь будет иметь качество проводимых педагогом занятий, его музыкальная и общая культура, а также моральный облик.</w:t>
      </w:r>
      <w:r w:rsidR="00514AB4" w:rsidRPr="003B44F7">
        <w:t xml:space="preserve"> </w:t>
      </w:r>
      <w:r w:rsidR="0015239C" w:rsidRPr="003B44F7">
        <w:t>Известно, что учащиеся очень чутко реагируют на действия и поступки своего педагога и почти всегда стараются ему подражать. В своё время выдающийся представитель русской дореволюционной педагогики К. Ушинский говорил, что «влияние личности воспитателя на молодую душу составляет ту</w:t>
      </w:r>
      <w:r w:rsidR="00C32CFA" w:rsidRPr="003B44F7">
        <w:t xml:space="preserve"> воспитательную силу, которую нельзя заменить ни убеждениями, ни моральными сентенциями, ни системой наказаний и поощрений». </w:t>
      </w:r>
      <w:r w:rsidR="00947B3D" w:rsidRPr="00947B3D">
        <w:t>[</w:t>
      </w:r>
      <w:r w:rsidR="00947B3D">
        <w:rPr>
          <w:lang w:val="en-US"/>
        </w:rPr>
        <w:t>4]</w:t>
      </w:r>
    </w:p>
    <w:p w:rsidR="00C32CFA" w:rsidRPr="003B44F7" w:rsidRDefault="00A17D0A" w:rsidP="00EE138B">
      <w:pPr>
        <w:pStyle w:val="a4"/>
      </w:pPr>
      <w:r w:rsidRPr="003B44F7">
        <w:t>Для того</w:t>
      </w:r>
      <w:r w:rsidR="00C32CFA" w:rsidRPr="003B44F7">
        <w:t xml:space="preserve"> чтобы быт</w:t>
      </w:r>
      <w:r w:rsidRPr="003B44F7">
        <w:t>ь</w:t>
      </w:r>
      <w:r w:rsidR="00C32CFA" w:rsidRPr="003B44F7">
        <w:t xml:space="preserve"> настоящим мастером своего дела, педагог должен рассматривать занятия с учащимися не только как средство обогащения их музыкальными знаниями и навыками, но и ка</w:t>
      </w:r>
      <w:r w:rsidR="00C032CA" w:rsidRPr="003B44F7">
        <w:t>к</w:t>
      </w:r>
      <w:r w:rsidR="00C32CFA" w:rsidRPr="003B44F7">
        <w:t xml:space="preserve"> процесс, постоянно оказывающий на них глубокое воспитательное влияние. </w:t>
      </w:r>
    </w:p>
    <w:p w:rsidR="00514AB4" w:rsidRPr="003B44F7" w:rsidRDefault="00514AB4" w:rsidP="00EE138B">
      <w:pPr>
        <w:pStyle w:val="2"/>
      </w:pPr>
      <w:r w:rsidRPr="003B44F7">
        <w:t>Литература</w:t>
      </w:r>
    </w:p>
    <w:p w:rsidR="00514AB4" w:rsidRPr="003B44F7" w:rsidRDefault="00514AB4" w:rsidP="00EE138B">
      <w:pPr>
        <w:pStyle w:val="a4"/>
        <w:numPr>
          <w:ilvl w:val="0"/>
          <w:numId w:val="5"/>
        </w:numPr>
      </w:pPr>
      <w:r w:rsidRPr="003B44F7">
        <w:t>Алексеев А. «Методика обучения на фортепиано», М.: «Музыка»</w:t>
      </w:r>
      <w:r w:rsidR="009931DA" w:rsidRPr="003B44F7">
        <w:t>, 1978</w:t>
      </w:r>
    </w:p>
    <w:p w:rsidR="00514AB4" w:rsidRPr="003B44F7" w:rsidRDefault="00514AB4" w:rsidP="00EE138B">
      <w:pPr>
        <w:pStyle w:val="a4"/>
        <w:numPr>
          <w:ilvl w:val="0"/>
          <w:numId w:val="5"/>
        </w:numPr>
      </w:pPr>
      <w:proofErr w:type="spellStart"/>
      <w:r w:rsidRPr="003B44F7">
        <w:t>Диков</w:t>
      </w:r>
      <w:proofErr w:type="spellEnd"/>
      <w:r w:rsidRPr="003B44F7">
        <w:t xml:space="preserve"> Б. «Методика обучения игре на духовых инструментах», М.: </w:t>
      </w:r>
      <w:r w:rsidR="009931DA" w:rsidRPr="003B44F7">
        <w:t>«</w:t>
      </w:r>
      <w:proofErr w:type="spellStart"/>
      <w:r w:rsidR="009931DA" w:rsidRPr="003B44F7">
        <w:t>Музгиз</w:t>
      </w:r>
      <w:proofErr w:type="spellEnd"/>
      <w:r w:rsidR="009931DA" w:rsidRPr="003B44F7">
        <w:t xml:space="preserve">», </w:t>
      </w:r>
      <w:r w:rsidRPr="003B44F7">
        <w:t>1962</w:t>
      </w:r>
    </w:p>
    <w:p w:rsidR="00514AB4" w:rsidRPr="003B44F7" w:rsidRDefault="00514AB4" w:rsidP="00EE138B">
      <w:pPr>
        <w:pStyle w:val="a4"/>
        <w:numPr>
          <w:ilvl w:val="0"/>
          <w:numId w:val="5"/>
        </w:numPr>
      </w:pPr>
      <w:proofErr w:type="spellStart"/>
      <w:r w:rsidRPr="003B44F7">
        <w:t>Фейгин</w:t>
      </w:r>
      <w:proofErr w:type="spellEnd"/>
      <w:r w:rsidRPr="003B44F7">
        <w:t xml:space="preserve"> М. «Индивидуальность ученика и искусство педагога», М.: «Музыка»</w:t>
      </w:r>
      <w:r w:rsidR="009931DA" w:rsidRPr="003B44F7">
        <w:t>, 1975</w:t>
      </w:r>
    </w:p>
    <w:p w:rsidR="00317864" w:rsidRDefault="00317864" w:rsidP="00EE138B">
      <w:pPr>
        <w:pStyle w:val="a4"/>
        <w:numPr>
          <w:ilvl w:val="0"/>
          <w:numId w:val="5"/>
        </w:numPr>
        <w:rPr>
          <w:sz w:val="28"/>
          <w:szCs w:val="28"/>
        </w:rPr>
      </w:pPr>
      <w:r w:rsidRPr="003B44F7">
        <w:t xml:space="preserve">Ушинский К. </w:t>
      </w:r>
      <w:r w:rsidR="00752344" w:rsidRPr="003B44F7">
        <w:t>«</w:t>
      </w:r>
      <w:r w:rsidRPr="003B44F7">
        <w:t>Собрание сочинений</w:t>
      </w:r>
      <w:r w:rsidR="00752344" w:rsidRPr="003B44F7">
        <w:t xml:space="preserve"> в 11 томах»</w:t>
      </w:r>
      <w:r w:rsidRPr="003B44F7">
        <w:t>, т. 1</w:t>
      </w:r>
      <w:r w:rsidR="00752344" w:rsidRPr="003B44F7">
        <w:t>,</w:t>
      </w:r>
      <w:r w:rsidR="00B56CD2" w:rsidRPr="003B44F7">
        <w:t xml:space="preserve"> </w:t>
      </w:r>
      <w:r w:rsidR="00752344" w:rsidRPr="003B44F7">
        <w:t>М.-Л.: «Издательство академии педагогических наук РСФСР», 1948</w:t>
      </w:r>
    </w:p>
    <w:sectPr w:rsidR="00317864" w:rsidSect="000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4CD4"/>
    <w:multiLevelType w:val="hybridMultilevel"/>
    <w:tmpl w:val="48C4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E61BC9"/>
    <w:multiLevelType w:val="hybridMultilevel"/>
    <w:tmpl w:val="465EE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B54D7B"/>
    <w:multiLevelType w:val="hybridMultilevel"/>
    <w:tmpl w:val="1B5E61EA"/>
    <w:lvl w:ilvl="0" w:tplc="84A07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832947"/>
    <w:multiLevelType w:val="hybridMultilevel"/>
    <w:tmpl w:val="751E6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C15"/>
    <w:rsid w:val="00002703"/>
    <w:rsid w:val="00010F37"/>
    <w:rsid w:val="00012014"/>
    <w:rsid w:val="0001327D"/>
    <w:rsid w:val="0001474C"/>
    <w:rsid w:val="00015142"/>
    <w:rsid w:val="000158D2"/>
    <w:rsid w:val="00016A41"/>
    <w:rsid w:val="00027272"/>
    <w:rsid w:val="000338F9"/>
    <w:rsid w:val="00074FBE"/>
    <w:rsid w:val="000774EF"/>
    <w:rsid w:val="00085CA4"/>
    <w:rsid w:val="000A3C89"/>
    <w:rsid w:val="000A4A1E"/>
    <w:rsid w:val="000A558A"/>
    <w:rsid w:val="000D0498"/>
    <w:rsid w:val="000E6826"/>
    <w:rsid w:val="001060D6"/>
    <w:rsid w:val="001173F0"/>
    <w:rsid w:val="00117D11"/>
    <w:rsid w:val="00134992"/>
    <w:rsid w:val="001407D4"/>
    <w:rsid w:val="001414C3"/>
    <w:rsid w:val="001437C8"/>
    <w:rsid w:val="00144926"/>
    <w:rsid w:val="0015239C"/>
    <w:rsid w:val="001556AF"/>
    <w:rsid w:val="00165A82"/>
    <w:rsid w:val="0017398A"/>
    <w:rsid w:val="00174095"/>
    <w:rsid w:val="001B639A"/>
    <w:rsid w:val="001C28AD"/>
    <w:rsid w:val="001C4C40"/>
    <w:rsid w:val="001C7005"/>
    <w:rsid w:val="001D1434"/>
    <w:rsid w:val="001F4417"/>
    <w:rsid w:val="00201F7F"/>
    <w:rsid w:val="002024E7"/>
    <w:rsid w:val="00206862"/>
    <w:rsid w:val="00211136"/>
    <w:rsid w:val="0022088D"/>
    <w:rsid w:val="002373D3"/>
    <w:rsid w:val="002379EF"/>
    <w:rsid w:val="00247651"/>
    <w:rsid w:val="0025602D"/>
    <w:rsid w:val="00264084"/>
    <w:rsid w:val="00274A72"/>
    <w:rsid w:val="00293DDB"/>
    <w:rsid w:val="002A4786"/>
    <w:rsid w:val="002C0F10"/>
    <w:rsid w:val="00304D65"/>
    <w:rsid w:val="00316525"/>
    <w:rsid w:val="0031729D"/>
    <w:rsid w:val="00317864"/>
    <w:rsid w:val="00325041"/>
    <w:rsid w:val="003270BD"/>
    <w:rsid w:val="00341331"/>
    <w:rsid w:val="00341D8F"/>
    <w:rsid w:val="00343B22"/>
    <w:rsid w:val="003818B0"/>
    <w:rsid w:val="00383AD2"/>
    <w:rsid w:val="003844DE"/>
    <w:rsid w:val="00393D1E"/>
    <w:rsid w:val="003A769E"/>
    <w:rsid w:val="003B44F7"/>
    <w:rsid w:val="003D52E8"/>
    <w:rsid w:val="003D71CF"/>
    <w:rsid w:val="003E0389"/>
    <w:rsid w:val="003E3754"/>
    <w:rsid w:val="003F08C3"/>
    <w:rsid w:val="003F3BBE"/>
    <w:rsid w:val="003F40A8"/>
    <w:rsid w:val="004033C8"/>
    <w:rsid w:val="004157DC"/>
    <w:rsid w:val="00424E07"/>
    <w:rsid w:val="004469E1"/>
    <w:rsid w:val="00485252"/>
    <w:rsid w:val="004909B0"/>
    <w:rsid w:val="00496970"/>
    <w:rsid w:val="004A557A"/>
    <w:rsid w:val="004C6A68"/>
    <w:rsid w:val="004F1304"/>
    <w:rsid w:val="004F4164"/>
    <w:rsid w:val="00500A1F"/>
    <w:rsid w:val="00505C4B"/>
    <w:rsid w:val="0051155F"/>
    <w:rsid w:val="00514AB4"/>
    <w:rsid w:val="00540472"/>
    <w:rsid w:val="00543A2B"/>
    <w:rsid w:val="005602C5"/>
    <w:rsid w:val="00560391"/>
    <w:rsid w:val="005661FA"/>
    <w:rsid w:val="0057118E"/>
    <w:rsid w:val="005A3EA5"/>
    <w:rsid w:val="005A75A8"/>
    <w:rsid w:val="006016D4"/>
    <w:rsid w:val="00631BF6"/>
    <w:rsid w:val="0063697E"/>
    <w:rsid w:val="0064065D"/>
    <w:rsid w:val="006452CE"/>
    <w:rsid w:val="0065025B"/>
    <w:rsid w:val="0066629F"/>
    <w:rsid w:val="00666B75"/>
    <w:rsid w:val="00671BB8"/>
    <w:rsid w:val="00682463"/>
    <w:rsid w:val="006832B1"/>
    <w:rsid w:val="00691D5D"/>
    <w:rsid w:val="0069207A"/>
    <w:rsid w:val="00694C4C"/>
    <w:rsid w:val="006B1D6D"/>
    <w:rsid w:val="006B6395"/>
    <w:rsid w:val="006B678A"/>
    <w:rsid w:val="006C7BA0"/>
    <w:rsid w:val="006F3C1F"/>
    <w:rsid w:val="00735EBD"/>
    <w:rsid w:val="00737BEF"/>
    <w:rsid w:val="00752344"/>
    <w:rsid w:val="00756689"/>
    <w:rsid w:val="00763CF1"/>
    <w:rsid w:val="00781BB2"/>
    <w:rsid w:val="0079122A"/>
    <w:rsid w:val="00791C47"/>
    <w:rsid w:val="007E5496"/>
    <w:rsid w:val="007F663A"/>
    <w:rsid w:val="00802CC0"/>
    <w:rsid w:val="00810EB7"/>
    <w:rsid w:val="008114B8"/>
    <w:rsid w:val="00830D46"/>
    <w:rsid w:val="00842BDC"/>
    <w:rsid w:val="008435B7"/>
    <w:rsid w:val="00880037"/>
    <w:rsid w:val="008A4050"/>
    <w:rsid w:val="008B6265"/>
    <w:rsid w:val="008D662D"/>
    <w:rsid w:val="008F3BAF"/>
    <w:rsid w:val="008F7784"/>
    <w:rsid w:val="0091664E"/>
    <w:rsid w:val="0093268C"/>
    <w:rsid w:val="00935832"/>
    <w:rsid w:val="009361DD"/>
    <w:rsid w:val="00945B4C"/>
    <w:rsid w:val="00946D39"/>
    <w:rsid w:val="00947B3D"/>
    <w:rsid w:val="0098218D"/>
    <w:rsid w:val="00982B70"/>
    <w:rsid w:val="0098577A"/>
    <w:rsid w:val="00991A9F"/>
    <w:rsid w:val="009931DA"/>
    <w:rsid w:val="00995EB5"/>
    <w:rsid w:val="009A0DFE"/>
    <w:rsid w:val="009B6E49"/>
    <w:rsid w:val="009C2330"/>
    <w:rsid w:val="009C4799"/>
    <w:rsid w:val="009C5D8F"/>
    <w:rsid w:val="009D3600"/>
    <w:rsid w:val="009F0AFF"/>
    <w:rsid w:val="009F20DA"/>
    <w:rsid w:val="00A01461"/>
    <w:rsid w:val="00A13026"/>
    <w:rsid w:val="00A17D0A"/>
    <w:rsid w:val="00A2101A"/>
    <w:rsid w:val="00A47F93"/>
    <w:rsid w:val="00A5110C"/>
    <w:rsid w:val="00A63733"/>
    <w:rsid w:val="00A6636D"/>
    <w:rsid w:val="00A67D4E"/>
    <w:rsid w:val="00A8276E"/>
    <w:rsid w:val="00A84104"/>
    <w:rsid w:val="00A855BE"/>
    <w:rsid w:val="00A90C2A"/>
    <w:rsid w:val="00AC2F92"/>
    <w:rsid w:val="00AE5AED"/>
    <w:rsid w:val="00AE70B5"/>
    <w:rsid w:val="00AE7208"/>
    <w:rsid w:val="00AE74BC"/>
    <w:rsid w:val="00AF22BB"/>
    <w:rsid w:val="00AF48AD"/>
    <w:rsid w:val="00B279B0"/>
    <w:rsid w:val="00B30CBB"/>
    <w:rsid w:val="00B44EFC"/>
    <w:rsid w:val="00B56CD2"/>
    <w:rsid w:val="00B63CF8"/>
    <w:rsid w:val="00B654C8"/>
    <w:rsid w:val="00B72864"/>
    <w:rsid w:val="00B75707"/>
    <w:rsid w:val="00B75EF8"/>
    <w:rsid w:val="00B767DD"/>
    <w:rsid w:val="00B911AE"/>
    <w:rsid w:val="00B9380F"/>
    <w:rsid w:val="00B97D4A"/>
    <w:rsid w:val="00BA1E1F"/>
    <w:rsid w:val="00BB5A56"/>
    <w:rsid w:val="00BC0E7E"/>
    <w:rsid w:val="00BC4551"/>
    <w:rsid w:val="00BE447F"/>
    <w:rsid w:val="00BF01AF"/>
    <w:rsid w:val="00BF796D"/>
    <w:rsid w:val="00C032CA"/>
    <w:rsid w:val="00C1536E"/>
    <w:rsid w:val="00C17297"/>
    <w:rsid w:val="00C21AFD"/>
    <w:rsid w:val="00C32CFA"/>
    <w:rsid w:val="00C4697A"/>
    <w:rsid w:val="00C63066"/>
    <w:rsid w:val="00C779AB"/>
    <w:rsid w:val="00CA6E27"/>
    <w:rsid w:val="00CC6239"/>
    <w:rsid w:val="00CE0E19"/>
    <w:rsid w:val="00CE4C7E"/>
    <w:rsid w:val="00CE4D53"/>
    <w:rsid w:val="00D14F60"/>
    <w:rsid w:val="00D17382"/>
    <w:rsid w:val="00D1761D"/>
    <w:rsid w:val="00D21A0B"/>
    <w:rsid w:val="00D21C15"/>
    <w:rsid w:val="00D22177"/>
    <w:rsid w:val="00D25496"/>
    <w:rsid w:val="00D375B2"/>
    <w:rsid w:val="00D53E4A"/>
    <w:rsid w:val="00D56B06"/>
    <w:rsid w:val="00D66502"/>
    <w:rsid w:val="00D76950"/>
    <w:rsid w:val="00D91647"/>
    <w:rsid w:val="00D93582"/>
    <w:rsid w:val="00DA08AF"/>
    <w:rsid w:val="00DB4D6B"/>
    <w:rsid w:val="00DB53E5"/>
    <w:rsid w:val="00DC106C"/>
    <w:rsid w:val="00DC5D72"/>
    <w:rsid w:val="00DC7259"/>
    <w:rsid w:val="00DD1CA9"/>
    <w:rsid w:val="00DF2794"/>
    <w:rsid w:val="00E01B9B"/>
    <w:rsid w:val="00E1015F"/>
    <w:rsid w:val="00E24562"/>
    <w:rsid w:val="00E24863"/>
    <w:rsid w:val="00E35F41"/>
    <w:rsid w:val="00E503E7"/>
    <w:rsid w:val="00E65CD0"/>
    <w:rsid w:val="00E65EE1"/>
    <w:rsid w:val="00E76677"/>
    <w:rsid w:val="00E865CF"/>
    <w:rsid w:val="00E90C33"/>
    <w:rsid w:val="00E91C94"/>
    <w:rsid w:val="00E95636"/>
    <w:rsid w:val="00E96E79"/>
    <w:rsid w:val="00EC4CE2"/>
    <w:rsid w:val="00ED3A13"/>
    <w:rsid w:val="00EE138B"/>
    <w:rsid w:val="00EE1D06"/>
    <w:rsid w:val="00EE7EBA"/>
    <w:rsid w:val="00F008D6"/>
    <w:rsid w:val="00F06B9C"/>
    <w:rsid w:val="00F14FA2"/>
    <w:rsid w:val="00F2127F"/>
    <w:rsid w:val="00F41B80"/>
    <w:rsid w:val="00F568E7"/>
    <w:rsid w:val="00F65622"/>
    <w:rsid w:val="00F70436"/>
    <w:rsid w:val="00F759D7"/>
    <w:rsid w:val="00F84D14"/>
    <w:rsid w:val="00F95A0C"/>
    <w:rsid w:val="00F97BB6"/>
    <w:rsid w:val="00FA134C"/>
    <w:rsid w:val="00FA7E5C"/>
    <w:rsid w:val="00FB0984"/>
    <w:rsid w:val="00FB3287"/>
    <w:rsid w:val="00FB3AA8"/>
    <w:rsid w:val="00FB56FC"/>
    <w:rsid w:val="00FB5973"/>
    <w:rsid w:val="00FC39F2"/>
    <w:rsid w:val="00FC4E53"/>
    <w:rsid w:val="00FD1F47"/>
    <w:rsid w:val="00FD5C21"/>
    <w:rsid w:val="00FD748C"/>
    <w:rsid w:val="00FE1165"/>
    <w:rsid w:val="00FE21A0"/>
    <w:rsid w:val="00FE317A"/>
    <w:rsid w:val="00FE663D"/>
    <w:rsid w:val="00FF324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15"/>
    <w:pPr>
      <w:ind w:left="720"/>
      <w:contextualSpacing/>
    </w:pPr>
  </w:style>
  <w:style w:type="paragraph" w:customStyle="1" w:styleId="a4">
    <w:name w:val="а_Текст"/>
    <w:basedOn w:val="a"/>
    <w:qFormat/>
    <w:rsid w:val="00EE138B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EE138B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EE138B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EE138B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EE13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79FB-A13C-4FE9-A43A-37BB261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2-PC</cp:lastModifiedBy>
  <cp:revision>2</cp:revision>
  <dcterms:created xsi:type="dcterms:W3CDTF">2016-08-16T04:49:00Z</dcterms:created>
  <dcterms:modified xsi:type="dcterms:W3CDTF">2016-08-16T04:49:00Z</dcterms:modified>
</cp:coreProperties>
</file>