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E7" w:rsidRDefault="00BC15C7" w:rsidP="00BC15C7">
      <w:pPr>
        <w:pStyle w:val="ad"/>
      </w:pPr>
      <w:bookmarkStart w:id="0" w:name="_GoBack"/>
      <w:bookmarkEnd w:id="0"/>
      <w:r>
        <w:t xml:space="preserve">Татьяна Геннадьевна </w:t>
      </w:r>
      <w:r w:rsidR="00763AE7">
        <w:t>Дождикова</w:t>
      </w:r>
    </w:p>
    <w:p w:rsidR="00763AE7" w:rsidRDefault="00763AE7" w:rsidP="00BC15C7">
      <w:pPr>
        <w:pStyle w:val="ae"/>
      </w:pPr>
      <w:r w:rsidRPr="00132A58">
        <w:t>МБОУ ДОД Детская школа искусств №</w:t>
      </w:r>
      <w:r w:rsidRPr="006D2DC4">
        <w:t>43</w:t>
      </w:r>
      <w:r w:rsidR="00BC15C7">
        <w:t>, г.Калатан, Кемеровская обл.</w:t>
      </w:r>
    </w:p>
    <w:p w:rsidR="00763AE7" w:rsidRDefault="00BC15C7" w:rsidP="00BC15C7">
      <w:pPr>
        <w:pStyle w:val="af"/>
        <w:rPr>
          <w:szCs w:val="28"/>
        </w:rPr>
      </w:pPr>
      <w:r>
        <w:t>Работа над мелодией учащихся на уроках фортепиано</w:t>
      </w:r>
    </w:p>
    <w:p w:rsidR="00763AE7" w:rsidRPr="008D6A6A" w:rsidRDefault="00763AE7" w:rsidP="00BC15C7">
      <w:pPr>
        <w:pStyle w:val="ac"/>
      </w:pPr>
      <w:r w:rsidRPr="008D6A6A">
        <w:t xml:space="preserve">Работа над </w:t>
      </w:r>
      <w:r>
        <w:t xml:space="preserve">мелодией </w:t>
      </w:r>
      <w:r w:rsidRPr="008D6A6A">
        <w:t xml:space="preserve">занимает значительное место в обучении и воспитании ученика - пианиста. В программные требования фортепианных конкурсов любого уровня всегда включаются произведения кантиленного характера. Всем известно, что обучение происходит от простого к сложному, от малого к большому. Первоначальный этап обучения приходится на начальные классы ДМШ. На начальном этапе обучения пианиста происходит работа прежде всего над звуком, звукоизвлечением, мелодическим мотивом, музыкальной фразой. Ребенок знакомится с элементами музыкальной формы от простейших мотивов до музыкальных предложений, динамикой; приобретает опыт эмоционального сопереживания музыке. Работа строится на использовании песенного материала и изучением незамысловатых пьес изобразительного характера. </w:t>
      </w:r>
    </w:p>
    <w:p w:rsidR="00763AE7" w:rsidRPr="006C1862" w:rsidRDefault="00763AE7" w:rsidP="00BC15C7">
      <w:pPr>
        <w:pStyle w:val="ac"/>
        <w:rPr>
          <w:color w:val="000000"/>
        </w:rPr>
      </w:pPr>
      <w:r w:rsidRPr="006C1862">
        <w:rPr>
          <w:color w:val="000000"/>
        </w:rPr>
        <w:t xml:space="preserve">Одним из важнейших условий достижения успеха в фортепианном исполнительстве является владение искусством </w:t>
      </w:r>
      <w:r>
        <w:rPr>
          <w:color w:val="000000"/>
        </w:rPr>
        <w:t xml:space="preserve">пальцевого, так называемого </w:t>
      </w:r>
      <w:r w:rsidRPr="006C1862">
        <w:rPr>
          <w:color w:val="000000"/>
        </w:rPr>
        <w:t>вокального интонирования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legato</w:t>
      </w:r>
      <w:r>
        <w:rPr>
          <w:color w:val="000000"/>
        </w:rPr>
        <w:t>)</w:t>
      </w:r>
      <w:r w:rsidRPr="006C1862">
        <w:rPr>
          <w:color w:val="000000"/>
        </w:rPr>
        <w:t>, поскольку только выразительная, певучая игра способна найти настоящий отклик в душе у слушателя.</w:t>
      </w:r>
      <w:r>
        <w:rPr>
          <w:color w:val="000000"/>
        </w:rPr>
        <w:t xml:space="preserve"> При работе над кантиленой прежде всего необходима работа над  мелодией, </w:t>
      </w:r>
      <w:r w:rsidRPr="006C1862">
        <w:rPr>
          <w:color w:val="000000"/>
        </w:rPr>
        <w:t>звуком. При работе над мелодией очень важно, чтобы ученик слышал интонационность музыкальной речи, ее смысл, выразительность, характер.</w:t>
      </w:r>
      <w:r>
        <w:rPr>
          <w:color w:val="000000"/>
        </w:rPr>
        <w:t xml:space="preserve"> А выразительность, интонационность зависит от правильного прикосновения к клавише. </w:t>
      </w:r>
      <w:r w:rsidRPr="001A5A9A">
        <w:rPr>
          <w:spacing w:val="-7"/>
        </w:rPr>
        <w:t>От умения передать смысл</w:t>
      </w:r>
      <w:r>
        <w:rPr>
          <w:spacing w:val="-7"/>
        </w:rPr>
        <w:t xml:space="preserve"> </w:t>
      </w:r>
      <w:r w:rsidRPr="001A5A9A">
        <w:t>музыкальной речи зависит и содержательность исполнения.</w:t>
      </w:r>
    </w:p>
    <w:p w:rsidR="00763AE7" w:rsidRDefault="00763AE7" w:rsidP="00BC15C7">
      <w:pPr>
        <w:pStyle w:val="ac"/>
      </w:pPr>
      <w:r>
        <w:t xml:space="preserve">В своей педагогической практике я столкнулась с вопросами, которые стали для меня актуальными при работе с учащимися над мелодией кантиленного характера: </w:t>
      </w:r>
    </w:p>
    <w:p w:rsidR="00763AE7" w:rsidRDefault="00763AE7" w:rsidP="00BC15C7">
      <w:pPr>
        <w:pStyle w:val="ac"/>
      </w:pPr>
      <w:r>
        <w:t xml:space="preserve">- как ученику на доступном уровне рассказать и показать, как нужно правильно извлекать певучий, мягкий, кантиленный звук; </w:t>
      </w:r>
    </w:p>
    <w:p w:rsidR="00763AE7" w:rsidRDefault="00763AE7" w:rsidP="00BC15C7">
      <w:pPr>
        <w:pStyle w:val="ac"/>
      </w:pPr>
      <w:r>
        <w:t>- какие мышечные ощущения, движения должны быть в руках, во всем пианистическом аппарате при извлечении мягкого кантиленного звука;</w:t>
      </w:r>
    </w:p>
    <w:p w:rsidR="00763AE7" w:rsidRDefault="00763AE7" w:rsidP="00BC15C7">
      <w:pPr>
        <w:pStyle w:val="ac"/>
      </w:pPr>
      <w:r>
        <w:t>- какие нужно использовать приемы, упражнения для достижения мягкого, певучего звука (без толчков, и «провалов» в звуках, правильного распределения веса в руке).</w:t>
      </w:r>
    </w:p>
    <w:p w:rsidR="00763AE7" w:rsidRPr="00276A1B" w:rsidRDefault="00763AE7" w:rsidP="00BC15C7">
      <w:pPr>
        <w:pStyle w:val="ac"/>
      </w:pPr>
      <w:r>
        <w:t xml:space="preserve">Для решения поставленных задач мною изучена и проанализирована методическая литература ведущих педагогов-музыкантов, таких как </w:t>
      </w:r>
      <w:r w:rsidRPr="006F3912">
        <w:rPr>
          <w:color w:val="000000"/>
        </w:rPr>
        <w:t>К.Н.</w:t>
      </w:r>
      <w:r>
        <w:rPr>
          <w:color w:val="000000"/>
        </w:rPr>
        <w:t xml:space="preserve"> </w:t>
      </w:r>
      <w:r w:rsidRPr="006F3912">
        <w:rPr>
          <w:color w:val="000000"/>
        </w:rPr>
        <w:t>Игумнов и А.Б.</w:t>
      </w:r>
      <w:r>
        <w:rPr>
          <w:color w:val="000000"/>
        </w:rPr>
        <w:t xml:space="preserve"> </w:t>
      </w:r>
      <w:r w:rsidRPr="006F3912">
        <w:rPr>
          <w:color w:val="000000"/>
        </w:rPr>
        <w:t>Гольденвейзер, Г.Г.</w:t>
      </w:r>
      <w:r>
        <w:rPr>
          <w:color w:val="000000"/>
        </w:rPr>
        <w:t xml:space="preserve"> </w:t>
      </w:r>
      <w:r w:rsidRPr="006F3912">
        <w:rPr>
          <w:color w:val="000000"/>
        </w:rPr>
        <w:t>Нейгауз и С.Е.</w:t>
      </w:r>
      <w:r>
        <w:rPr>
          <w:color w:val="000000"/>
        </w:rPr>
        <w:t xml:space="preserve"> </w:t>
      </w:r>
      <w:r w:rsidRPr="006F3912">
        <w:rPr>
          <w:color w:val="000000"/>
        </w:rPr>
        <w:t>Фейнберг</w:t>
      </w:r>
      <w:r>
        <w:t xml:space="preserve"> и другие, которые в той или иной степени раскрывают тему работы над певучестью исполнения мелодии в кантиленных произведениях, интонированием мелодии, предлагают некоторые приемы и методы работы. </w:t>
      </w:r>
    </w:p>
    <w:p w:rsidR="00763AE7" w:rsidRDefault="00763AE7" w:rsidP="00BC15C7">
      <w:pPr>
        <w:pStyle w:val="ac"/>
      </w:pPr>
      <w:r>
        <w:t>Таким образом, изучив методическую литературу я выявила следующие задачи при работе над мелодией кантиленного характера:</w:t>
      </w:r>
    </w:p>
    <w:p w:rsidR="00763AE7" w:rsidRDefault="00763AE7" w:rsidP="00BC15C7">
      <w:pPr>
        <w:pStyle w:val="ac"/>
      </w:pPr>
      <w:r>
        <w:t xml:space="preserve">- работа над пальцевым </w:t>
      </w:r>
      <w:r>
        <w:rPr>
          <w:lang w:val="en-US"/>
        </w:rPr>
        <w:t>legato</w:t>
      </w:r>
      <w:r>
        <w:t xml:space="preserve"> (можно сказать </w:t>
      </w:r>
      <w:r>
        <w:rPr>
          <w:lang w:val="en-US"/>
        </w:rPr>
        <w:t>legatissimo</w:t>
      </w:r>
      <w:r>
        <w:t>);</w:t>
      </w:r>
    </w:p>
    <w:p w:rsidR="00763AE7" w:rsidRDefault="00763AE7" w:rsidP="00BC15C7">
      <w:pPr>
        <w:pStyle w:val="ac"/>
      </w:pPr>
      <w:r>
        <w:t>- распределение веса в руке и определенные при этом движения рук;</w:t>
      </w:r>
    </w:p>
    <w:p w:rsidR="00763AE7" w:rsidRDefault="00763AE7" w:rsidP="00BC15C7">
      <w:pPr>
        <w:pStyle w:val="ac"/>
      </w:pPr>
      <w:r>
        <w:t>- работа над певучестью;</w:t>
      </w:r>
    </w:p>
    <w:p w:rsidR="00763AE7" w:rsidRPr="00B60ECD" w:rsidRDefault="00763AE7" w:rsidP="00BC15C7">
      <w:pPr>
        <w:pStyle w:val="ac"/>
      </w:pPr>
      <w:r>
        <w:t>- работа над интонационной выразительностью как в мотивах, так и в более крупных построениях.</w:t>
      </w:r>
    </w:p>
    <w:p w:rsidR="00763AE7" w:rsidRDefault="00763AE7" w:rsidP="00BC15C7">
      <w:pPr>
        <w:pStyle w:val="ac"/>
        <w:rPr>
          <w:color w:val="000000"/>
        </w:rPr>
      </w:pPr>
      <w:r>
        <w:rPr>
          <w:color w:val="000000"/>
        </w:rPr>
        <w:t>Исходя из выявленных мною задач, всю работу над мелодией в пьесах кантиленного характера я разделила на несколько аспектов, которые неразделимы друг от друга и взаимосвязаны между собой при работе над пьесой кантиленного характера на первом этапе работы над произведением:</w:t>
      </w:r>
    </w:p>
    <w:p w:rsidR="00763AE7" w:rsidRPr="00BC15C7" w:rsidRDefault="00763AE7" w:rsidP="00711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BC15C7">
        <w:rPr>
          <w:rFonts w:ascii="Times New Roman" w:hAnsi="Times New Roman"/>
          <w:color w:val="000000"/>
          <w:sz w:val="24"/>
          <w:szCs w:val="28"/>
        </w:rPr>
        <w:t>при разборе произведения - работа над исполнением точных штрихов, мотивных лиг;</w:t>
      </w:r>
    </w:p>
    <w:p w:rsidR="00763AE7" w:rsidRPr="00BC15C7" w:rsidRDefault="00763AE7" w:rsidP="00711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BC15C7">
        <w:rPr>
          <w:rFonts w:ascii="Times New Roman" w:hAnsi="Times New Roman"/>
          <w:color w:val="000000"/>
          <w:sz w:val="24"/>
          <w:szCs w:val="28"/>
        </w:rPr>
        <w:t>подбор удобной аппликатуры;</w:t>
      </w:r>
    </w:p>
    <w:p w:rsidR="00763AE7" w:rsidRPr="00BC15C7" w:rsidRDefault="00763AE7" w:rsidP="00711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BC15C7">
        <w:rPr>
          <w:rFonts w:ascii="Times New Roman" w:hAnsi="Times New Roman"/>
          <w:color w:val="000000"/>
          <w:sz w:val="24"/>
          <w:szCs w:val="28"/>
        </w:rPr>
        <w:t xml:space="preserve">работа над певучестью, хорошим </w:t>
      </w:r>
      <w:r w:rsidRPr="00BC15C7">
        <w:rPr>
          <w:rFonts w:ascii="Times New Roman" w:hAnsi="Times New Roman"/>
          <w:color w:val="000000"/>
          <w:sz w:val="24"/>
          <w:szCs w:val="28"/>
          <w:lang w:val="en-US"/>
        </w:rPr>
        <w:t>legato</w:t>
      </w:r>
      <w:r w:rsidRPr="00BC15C7">
        <w:rPr>
          <w:rFonts w:ascii="Times New Roman" w:hAnsi="Times New Roman"/>
          <w:color w:val="000000"/>
          <w:sz w:val="24"/>
          <w:szCs w:val="28"/>
        </w:rPr>
        <w:t xml:space="preserve"> в пальцах, весом в руке; </w:t>
      </w:r>
    </w:p>
    <w:p w:rsidR="00763AE7" w:rsidRPr="00BC15C7" w:rsidRDefault="00763AE7" w:rsidP="00711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BC15C7">
        <w:rPr>
          <w:rFonts w:ascii="Times New Roman" w:hAnsi="Times New Roman"/>
          <w:color w:val="000000"/>
          <w:sz w:val="24"/>
          <w:szCs w:val="28"/>
        </w:rPr>
        <w:t>работа над объединяющими движениями кисти;</w:t>
      </w:r>
    </w:p>
    <w:p w:rsidR="00763AE7" w:rsidRPr="00BC15C7" w:rsidRDefault="00763AE7" w:rsidP="00711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BC15C7">
        <w:rPr>
          <w:rFonts w:ascii="Times New Roman" w:hAnsi="Times New Roman"/>
          <w:color w:val="000000"/>
          <w:sz w:val="24"/>
          <w:szCs w:val="28"/>
        </w:rPr>
        <w:t>работа над интонацией (подбор подтекстовки).</w:t>
      </w:r>
    </w:p>
    <w:p w:rsidR="00763AE7" w:rsidRDefault="00763AE7" w:rsidP="00BC15C7">
      <w:pPr>
        <w:pStyle w:val="ac"/>
      </w:pPr>
      <w:r>
        <w:t>Итак, разберем каждый аспект более детально.</w:t>
      </w:r>
    </w:p>
    <w:p w:rsidR="00763AE7" w:rsidRPr="00013A0E" w:rsidRDefault="00763AE7" w:rsidP="00BC15C7">
      <w:pPr>
        <w:pStyle w:val="ac"/>
      </w:pPr>
      <w:r>
        <w:t xml:space="preserve">Первый и второй аспекты – это общее требование при разборе любого произведения. Здесь важно добиваться от ученика точного исполнения </w:t>
      </w:r>
      <w:r w:rsidRPr="00013A0E">
        <w:t xml:space="preserve">штрихов, </w:t>
      </w:r>
      <w:r>
        <w:t xml:space="preserve">указанных в нотном тексте, </w:t>
      </w:r>
      <w:r w:rsidRPr="00013A0E">
        <w:t xml:space="preserve">так как они в большинстве случаев являются одним из средств выразительности, интонации в мелодии, а также направить внимание учащегося на исполнение указанной аппликатуры или необходимо подобрать удобную аппликатуру, не противоречащую исполнению указанных штрихов, а также отвечающую за распределение правильного веса в руке. </w:t>
      </w:r>
    </w:p>
    <w:p w:rsidR="00763AE7" w:rsidRDefault="00763AE7" w:rsidP="00BC15C7">
      <w:pPr>
        <w:pStyle w:val="ac"/>
      </w:pPr>
      <w:r>
        <w:lastRenderedPageBreak/>
        <w:t xml:space="preserve">Хотелось остановиться более подробно на следующем аспекте  – работа над певучестью и хорошим </w:t>
      </w:r>
      <w:r>
        <w:rPr>
          <w:lang w:val="en-US"/>
        </w:rPr>
        <w:t>legato</w:t>
      </w:r>
      <w:r>
        <w:t xml:space="preserve"> в пальцах. </w:t>
      </w:r>
    </w:p>
    <w:p w:rsidR="00763AE7" w:rsidRDefault="00763AE7" w:rsidP="00BC15C7">
      <w:pPr>
        <w:pStyle w:val="ac"/>
      </w:pPr>
      <w:r w:rsidRPr="00242A13">
        <w:t xml:space="preserve">Певучесть фортепианного звука зависит от качества прикосновения к инструменту, мягкого прикосновения к клавише. Певучий звук появляется при абсолютно свободной руке, пальцы ни в </w:t>
      </w:r>
      <w:r>
        <w:t>коем случае не растопыриваются.</w:t>
      </w:r>
    </w:p>
    <w:p w:rsidR="00763AE7" w:rsidRPr="00F113D0" w:rsidRDefault="00763AE7" w:rsidP="00BC15C7">
      <w:pPr>
        <w:pStyle w:val="ac"/>
      </w:pPr>
      <w:r w:rsidRPr="00B60ECD">
        <w:t xml:space="preserve">На начальном этапе обучения учащиеся проходят основные приемы интонирования </w:t>
      </w:r>
      <w:r w:rsidRPr="00B60ECD">
        <w:rPr>
          <w:lang w:val="en-US"/>
        </w:rPr>
        <w:t>legato</w:t>
      </w:r>
      <w:r w:rsidRPr="00B60ECD">
        <w:t xml:space="preserve"> </w:t>
      </w:r>
      <w:r>
        <w:t>–</w:t>
      </w:r>
      <w:r w:rsidRPr="00B60ECD">
        <w:t xml:space="preserve"> </w:t>
      </w:r>
      <w:r>
        <w:t xml:space="preserve">двухзвучное и трехзвучное </w:t>
      </w:r>
      <w:r>
        <w:rPr>
          <w:lang w:val="en-US"/>
        </w:rPr>
        <w:t>legato</w:t>
      </w:r>
      <w:r>
        <w:t xml:space="preserve">. </w:t>
      </w:r>
    </w:p>
    <w:p w:rsidR="00763AE7" w:rsidRDefault="00763AE7" w:rsidP="00BC15C7">
      <w:pPr>
        <w:pStyle w:val="ac"/>
      </w:pPr>
      <w:r>
        <w:t>У</w:t>
      </w:r>
      <w:r w:rsidRPr="00B60ECD">
        <w:t>ченики в</w:t>
      </w:r>
      <w:r>
        <w:t xml:space="preserve"> моем классе проходят </w:t>
      </w:r>
      <w:r w:rsidRPr="00B60ECD">
        <w:rPr>
          <w:b/>
        </w:rPr>
        <w:t>упражнение на двухзвучное legato</w:t>
      </w:r>
      <w:r w:rsidRPr="00B60ECD">
        <w:t>:</w:t>
      </w:r>
      <w:r>
        <w:t xml:space="preserve"> Первый звук играется на “в</w:t>
      </w:r>
      <w:r w:rsidRPr="00B60ECD">
        <w:t>дохе”– второй на “в</w:t>
      </w:r>
      <w:r>
        <w:t>ы</w:t>
      </w:r>
      <w:r w:rsidRPr="00B60ECD">
        <w:t>дохе”(ма-ма, па-па, Да</w:t>
      </w:r>
      <w:r>
        <w:t>-ша). Пальцы 1-2, 2-3, 3-4, 4-5</w:t>
      </w:r>
      <w:r w:rsidRPr="00B60ECD">
        <w:t>.</w:t>
      </w:r>
      <w:r>
        <w:t xml:space="preserve"> Объясняю учащемуся, что пальчик погружается мягко в клавишу (садимся на мягкий диван), а затем второй пальчик мягко берет следующий звук (встаем с дивана), при этом рука должна вся погрузится и, нарисовав небольшую дугу по низу «встать» на следующий палец, мягко поднимая кисть и предплечье.  </w:t>
      </w:r>
    </w:p>
    <w:p w:rsidR="00763AE7" w:rsidRDefault="00763AE7" w:rsidP="00BC15C7">
      <w:pPr>
        <w:pStyle w:val="ac"/>
      </w:pPr>
      <w:r w:rsidRPr="00B60ECD">
        <w:t xml:space="preserve">После освоения двухзвучных интонаций legato можно перейти к </w:t>
      </w:r>
      <w:r w:rsidRPr="001902E7">
        <w:rPr>
          <w:b/>
        </w:rPr>
        <w:t>трехзвучному.</w:t>
      </w:r>
      <w:r>
        <w:t xml:space="preserve">  Задача данного упражнения сыграть три звука на одном движении руки не «проваливая» не один звук, передавая вес из одного пальца в другой. Учащемуся я объясняю, что мы мягко опускаем руку и погружаем ее в клавишу и передаем вес в другой пальчик (тяжелый кораблик плывет по речке – ру-че-ек). </w:t>
      </w:r>
      <w:r w:rsidRPr="00B60ECD">
        <w:t xml:space="preserve"> </w:t>
      </w:r>
    </w:p>
    <w:p w:rsidR="00763AE7" w:rsidRDefault="00763AE7" w:rsidP="00BC15C7">
      <w:pPr>
        <w:pStyle w:val="ac"/>
      </w:pPr>
      <w:r>
        <w:t xml:space="preserve">Подобно этому упражнению мы связываем 4и 5 звуков на </w:t>
      </w:r>
      <w:r>
        <w:rPr>
          <w:lang w:val="en-US"/>
        </w:rPr>
        <w:t>legato</w:t>
      </w:r>
      <w:r>
        <w:t>.</w:t>
      </w:r>
    </w:p>
    <w:p w:rsidR="00763AE7" w:rsidRDefault="00763AE7" w:rsidP="00BC15C7">
      <w:pPr>
        <w:pStyle w:val="ac"/>
      </w:pPr>
      <w:r>
        <w:t xml:space="preserve">Таким образом, начиная уже с первых шагов учащийся осваивает некоторые приемы игры </w:t>
      </w:r>
      <w:r>
        <w:rPr>
          <w:lang w:val="en-US"/>
        </w:rPr>
        <w:t>legato</w:t>
      </w:r>
      <w:r>
        <w:t>, которые будут необходимы при игре пьес кантиленного характера.</w:t>
      </w:r>
    </w:p>
    <w:p w:rsidR="00763AE7" w:rsidRPr="008C1542" w:rsidRDefault="00763AE7" w:rsidP="00BC15C7">
      <w:pPr>
        <w:pStyle w:val="ac"/>
      </w:pPr>
      <w:r w:rsidRPr="008C1542">
        <w:t>Как же добиться извлечения певучего звука на рояле? Игумнов пишет об одном из способов: “При исполнении кантилены пальцы следует держать как можно ближе к клавишам и стараться по возможности больше играть “подушечкой”, то есть стремиться к максимальному слиянию пальцев с клавиатурой”.</w:t>
      </w:r>
    </w:p>
    <w:p w:rsidR="00763AE7" w:rsidRDefault="00763AE7" w:rsidP="00BC15C7">
      <w:pPr>
        <w:pStyle w:val="ac"/>
      </w:pPr>
      <w:r>
        <w:t xml:space="preserve">Многие педагоги советуют использовать подтекстовку и пение этой подтекстовки, так как человеческий голос как нельзя лучше соединяет звуки при правильном пропевании (соединение звуков без толчков, правильное дыхание). </w:t>
      </w:r>
    </w:p>
    <w:p w:rsidR="00763AE7" w:rsidRDefault="00763AE7" w:rsidP="00BC15C7">
      <w:pPr>
        <w:pStyle w:val="ac"/>
      </w:pPr>
      <w:r>
        <w:t xml:space="preserve">Можно использовать следующее упражнение: учащийся вместе с преподавателем пропевают фразу с сочиненной подтекстовкой, при этом педагог следит,  чтобы учащийся не «толкал» ноты голосом, вел голосом мелодическую линию. Это упражнение можно спеть сначала без инструмента, а затем вместе с игрой на инструменте.  </w:t>
      </w:r>
    </w:p>
    <w:p w:rsidR="00763AE7" w:rsidRDefault="00763AE7" w:rsidP="00BC15C7">
      <w:pPr>
        <w:pStyle w:val="ac"/>
      </w:pPr>
      <w:r>
        <w:t xml:space="preserve">Работу над певучестью нельзя отделить от одновременной работы над использованием и правильным распределением веса в пальцах. </w:t>
      </w:r>
      <w:r w:rsidRPr="00BE3DFF">
        <w:t>Каждый палец должен уметь выдержать вес руки, какой к нему прикладывается,</w:t>
      </w:r>
      <w:r>
        <w:t xml:space="preserve"> а также уметь передавать вес из одного пальца в другой. </w:t>
      </w:r>
      <w:r w:rsidRPr="00BE3DFF">
        <w:t xml:space="preserve"> Нельзя компенсировать </w:t>
      </w:r>
      <w:r>
        <w:t xml:space="preserve">вес </w:t>
      </w:r>
      <w:r w:rsidRPr="00BE3DFF">
        <w:t>ударом или размахом</w:t>
      </w:r>
      <w:r>
        <w:t xml:space="preserve"> пальца. </w:t>
      </w:r>
    </w:p>
    <w:p w:rsidR="00763AE7" w:rsidRPr="0089628C" w:rsidRDefault="00763AE7" w:rsidP="00BC15C7">
      <w:pPr>
        <w:pStyle w:val="ac"/>
      </w:pPr>
      <w:r w:rsidRPr="00886049">
        <w:t>С. Рахманинов говорит, ч</w:t>
      </w:r>
      <w:r>
        <w:t>то</w:t>
      </w:r>
      <w:r w:rsidRPr="00886049">
        <w:t xml:space="preserve"> пальцы как бы (прорас</w:t>
      </w:r>
      <w:r>
        <w:t>тают) сквозь  клавиши. Суть этого высказывания</w:t>
      </w:r>
      <w:r w:rsidRPr="00886049">
        <w:t xml:space="preserve"> одна: как можно больше смягчить удар (ведь фортепиано ударный инструмент), добиться плавности, певучести.</w:t>
      </w:r>
      <w:r w:rsidRPr="0089628C">
        <w:t xml:space="preserve"> «Необходимо связать без толчка один звук с другим, как бы переступая с пальца на палец» – пишет Игумнов. При этом пальцы должны активно доводить каждый звук мелодии до конца, не ослабляя силу давления, а передавая её следующей клавише. Необходимо также небольшое объединяющее движение руки. Много «вихлять» рукой нельзя, но вести рукой нужно.</w:t>
      </w:r>
    </w:p>
    <w:p w:rsidR="00763AE7" w:rsidRDefault="00763AE7" w:rsidP="00BC15C7">
      <w:pPr>
        <w:pStyle w:val="ac"/>
      </w:pPr>
      <w:r>
        <w:t>Можно использовать упражнение: мягко, сверху нажав</w:t>
      </w:r>
      <w:r w:rsidRPr="00BE3DFF">
        <w:t xml:space="preserve"> одну ноту</w:t>
      </w:r>
      <w:r>
        <w:t xml:space="preserve"> первым пальцем, мягко, не теряя ощущения веса, тяжести в пальце как бы передаем эстафету следующему пальцу, кисть и предплечье при этом отводится слегка в сторону, помогая передавать вес другому пальцу.</w:t>
      </w:r>
    </w:p>
    <w:p w:rsidR="00763AE7" w:rsidRDefault="00763AE7" w:rsidP="00BC15C7">
      <w:pPr>
        <w:pStyle w:val="ac"/>
      </w:pPr>
      <w:r>
        <w:t>Полезно, как советуют многие педагоги, поиграть мелодию (фразу) на крышке инструмента в очень медленном темпе, передовая вес из одного пальца в другой, как бы продавливая пальцем крышку инструмента, с использованием всех движений в руке, которые необходимы. Также можно использовать это упражнение на коленях, тем самым ощущая вес пальцев.</w:t>
      </w:r>
    </w:p>
    <w:p w:rsidR="00763AE7" w:rsidRDefault="00763AE7" w:rsidP="00BC15C7">
      <w:pPr>
        <w:pStyle w:val="ac"/>
      </w:pPr>
      <w:r w:rsidRPr="00242A13">
        <w:t>Необходимо заострить внимание ученика на игре самостоятельными пальцами, приготовленными, научиться диктовать ощущать в руке ту силу звука, которая необходима. Если, например, требуется теплый, проникновенный звук, надо играть близко к клавишам, а для яркого, открытого звука надо использовать всю амплитуду размаха пальцев</w:t>
      </w:r>
      <w:r>
        <w:t>, не ударяя при этом по клавише, а бережно, нежно, мягко опускаясь на клавишу.</w:t>
      </w:r>
    </w:p>
    <w:p w:rsidR="00763AE7" w:rsidRDefault="00763AE7" w:rsidP="00BC15C7">
      <w:pPr>
        <w:pStyle w:val="ac"/>
      </w:pPr>
      <w:r w:rsidRPr="00F55B06">
        <w:rPr>
          <w:bdr w:val="none" w:sz="0" w:space="0" w:color="auto" w:frame="1"/>
        </w:rPr>
        <w:t>Важно, чтобы ученик приучался осознавать выразительный смысл отдельных интонаций</w:t>
      </w:r>
      <w:r>
        <w:rPr>
          <w:bdr w:val="none" w:sz="0" w:space="0" w:color="auto" w:frame="1"/>
        </w:rPr>
        <w:t xml:space="preserve">. </w:t>
      </w:r>
      <w:r>
        <w:rPr>
          <w:szCs w:val="34"/>
        </w:rPr>
        <w:t>Интонации должны быть наполнены смыслом, логически выстроены.</w:t>
      </w:r>
    </w:p>
    <w:p w:rsidR="00763AE7" w:rsidRDefault="00763AE7" w:rsidP="00BC15C7">
      <w:pPr>
        <w:pStyle w:val="ac"/>
      </w:pPr>
      <w:r>
        <w:t xml:space="preserve">Большим подспорьем здесь является использование подтекстовки, т.к. на примере слов можно показать учащемуся выразительность исполняемых мотивов, фраз, предложений. </w:t>
      </w:r>
    </w:p>
    <w:p w:rsidR="00763AE7" w:rsidRDefault="00763AE7" w:rsidP="00BC15C7">
      <w:pPr>
        <w:pStyle w:val="ac"/>
      </w:pPr>
      <w:r>
        <w:lastRenderedPageBreak/>
        <w:t>Например, в произведении Д. Штейбельт Адажио возникает трудность правильного исполнения затакта, а также выразительное исполнение мелодии. Мы используем следующую подтекстовку:</w:t>
      </w:r>
    </w:p>
    <w:p w:rsidR="00763AE7" w:rsidRDefault="00763AE7" w:rsidP="00BC15C7">
      <w:pPr>
        <w:pStyle w:val="ac"/>
      </w:pPr>
      <w:r>
        <w:t xml:space="preserve"> Уж осень наступает, </w:t>
      </w:r>
    </w:p>
    <w:p w:rsidR="00763AE7" w:rsidRDefault="00763AE7" w:rsidP="00BC15C7">
      <w:pPr>
        <w:pStyle w:val="ac"/>
      </w:pPr>
      <w:r>
        <w:t>Все листья пожелтели.</w:t>
      </w:r>
    </w:p>
    <w:p w:rsidR="00763AE7" w:rsidRDefault="00763AE7" w:rsidP="00BC15C7">
      <w:pPr>
        <w:pStyle w:val="ac"/>
      </w:pPr>
      <w:r>
        <w:t>Сначала выразительно проговариваем слова, затем играем и поем, используя выразительные интонации в голосе и в звуке.</w:t>
      </w:r>
    </w:p>
    <w:p w:rsidR="00763AE7" w:rsidRDefault="00763AE7" w:rsidP="00BC15C7">
      <w:pPr>
        <w:pStyle w:val="ac"/>
        <w:rPr>
          <w:bdr w:val="none" w:sz="0" w:space="0" w:color="auto" w:frame="1"/>
        </w:rPr>
      </w:pPr>
      <w:r w:rsidRPr="008E0CF3">
        <w:rPr>
          <w:bdr w:val="none" w:sz="0" w:space="0" w:color="auto" w:frame="1"/>
        </w:rPr>
        <w:t>Трудно добиться связности в мелодии при повторяющихся звуках legato. Нередко в этих случаях мелодическая линия разрывается и в ней возникают «толчки». Для преодоления подобных трудностей необх</w:t>
      </w:r>
      <w:r>
        <w:rPr>
          <w:bdr w:val="none" w:sz="0" w:space="0" w:color="auto" w:frame="1"/>
        </w:rPr>
        <w:t>одимо объяснить ученику,  какой в данном</w:t>
      </w:r>
      <w:r w:rsidRPr="008E0CF3">
        <w:rPr>
          <w:bdr w:val="none" w:sz="0" w:space="0" w:color="auto" w:frame="1"/>
        </w:rPr>
        <w:t xml:space="preserve"> случае характер мелодического развития: имеет ли здесь место под</w:t>
      </w:r>
      <w:r>
        <w:rPr>
          <w:bdr w:val="none" w:sz="0" w:space="0" w:color="auto" w:frame="1"/>
        </w:rPr>
        <w:t xml:space="preserve">ъем или спад динамической волны, что следует дальше за повтором этого звука, и отталкиваясь от этого – как нужно сыграть данный звук. </w:t>
      </w:r>
    </w:p>
    <w:p w:rsidR="00763AE7" w:rsidRDefault="00763AE7" w:rsidP="00BC15C7">
      <w:pPr>
        <w:pStyle w:val="ac"/>
        <w:rPr>
          <w:bdr w:val="none" w:sz="0" w:space="0" w:color="auto" w:frame="1"/>
        </w:rPr>
      </w:pPr>
      <w:r w:rsidRPr="008E0CF3">
        <w:rPr>
          <w:bdr w:val="none" w:sz="0" w:space="0" w:color="auto" w:frame="1"/>
        </w:rPr>
        <w:t xml:space="preserve">Полезно вычленять некоторые обороты, интонационно рельефные, с ярко выраженными тяготениями, и работать над ними отдельно, добиваясь возможно более выразительной их передачи и </w:t>
      </w:r>
      <w:r>
        <w:rPr>
          <w:bdr w:val="none" w:sz="0" w:space="0" w:color="auto" w:frame="1"/>
        </w:rPr>
        <w:t>слияния отдельных звуков.</w:t>
      </w:r>
    </w:p>
    <w:p w:rsidR="00763AE7" w:rsidRDefault="00763AE7" w:rsidP="00BC15C7">
      <w:pPr>
        <w:pStyle w:val="ac"/>
      </w:pPr>
      <w:r w:rsidRPr="00242A13">
        <w:t xml:space="preserve">Важно уметь слышать звук не только в момент извлечения, но и его продолжение или переход на другую высоту. Не просто взять септиму, сексту или любой другой широкий интервал – а преодолеть пространство, </w:t>
      </w:r>
      <w:r>
        <w:t>как бы “дотянуться до нее”, преодолевая пространство.</w:t>
      </w:r>
    </w:p>
    <w:p w:rsidR="00763AE7" w:rsidRDefault="00763AE7" w:rsidP="00BC15C7">
      <w:pPr>
        <w:pStyle w:val="ac"/>
      </w:pPr>
      <w:r>
        <w:t xml:space="preserve">Таким образом,  я в своем методическом сообщении в результате анализа методической литературы выявила основные задачи при работе над мелодией кантиленного характера, а также рассмотрела основные аспекты при работе над мелодией кантиленного характера, где предложила несколько упражнений, которые формируют у  учащегося умение правильно распределить вес в руке, применяя правильные движения рукой, научиться играть певучее </w:t>
      </w:r>
      <w:r>
        <w:rPr>
          <w:lang w:val="en-US"/>
        </w:rPr>
        <w:t>legato</w:t>
      </w:r>
      <w:r>
        <w:t>, научиться правильно интонировать смысловые точки во фразах, предложениях и т.д., применяя подтекстовку.</w:t>
      </w:r>
    </w:p>
    <w:p w:rsidR="00763AE7" w:rsidRDefault="00763AE7" w:rsidP="00BC15C7">
      <w:pPr>
        <w:pStyle w:val="2"/>
      </w:pPr>
      <w:r>
        <w:t>Список литературы.</w:t>
      </w:r>
    </w:p>
    <w:p w:rsidR="00763AE7" w:rsidRPr="00BC15C7" w:rsidRDefault="00763AE7" w:rsidP="00711BBB">
      <w:pPr>
        <w:numPr>
          <w:ilvl w:val="0"/>
          <w:numId w:val="2"/>
        </w:numPr>
        <w:spacing w:after="0"/>
        <w:ind w:right="535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Баренбойм, Л.А. Музыкальная педагогика и исполнительство. / Л.А. Баренбойм. –  М.: Музыка,1974. – 269 с.</w:t>
      </w:r>
    </w:p>
    <w:p w:rsidR="00763AE7" w:rsidRPr="00BC15C7" w:rsidRDefault="00763AE7" w:rsidP="00711BB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Коган, Г.М. Работа пианиста. / Г.М. Коган. – М.: Классика-</w:t>
      </w:r>
      <w:r w:rsidRPr="00BC15C7">
        <w:rPr>
          <w:rFonts w:ascii="Times New Roman" w:hAnsi="Times New Roman"/>
          <w:lang w:val="en-US"/>
        </w:rPr>
        <w:t>XXI</w:t>
      </w:r>
      <w:r w:rsidRPr="00BC15C7">
        <w:rPr>
          <w:rFonts w:ascii="Times New Roman" w:hAnsi="Times New Roman"/>
        </w:rPr>
        <w:t>, 2004. –  204 с.</w:t>
      </w:r>
    </w:p>
    <w:p w:rsidR="00763AE7" w:rsidRPr="00BC15C7" w:rsidRDefault="00763AE7" w:rsidP="00711BBB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Либерман, Е.Я. Работа над фортепианной техникой.  / Е.Я. Либерман. –  М.: Классика-</w:t>
      </w:r>
      <w:r w:rsidRPr="00BC15C7">
        <w:rPr>
          <w:rFonts w:ascii="Times New Roman" w:hAnsi="Times New Roman"/>
          <w:lang w:val="en-US"/>
        </w:rPr>
        <w:t>XXI</w:t>
      </w:r>
      <w:r w:rsidRPr="00BC15C7">
        <w:rPr>
          <w:rFonts w:ascii="Times New Roman" w:hAnsi="Times New Roman"/>
        </w:rPr>
        <w:t>, 2003. – 236 с.</w:t>
      </w:r>
    </w:p>
    <w:p w:rsidR="00763AE7" w:rsidRPr="00BC15C7" w:rsidRDefault="00763AE7" w:rsidP="00711BBB">
      <w:pPr>
        <w:numPr>
          <w:ilvl w:val="0"/>
          <w:numId w:val="2"/>
        </w:numPr>
        <w:tabs>
          <w:tab w:val="clear" w:pos="720"/>
          <w:tab w:val="num" w:pos="644"/>
        </w:tabs>
        <w:spacing w:after="0"/>
        <w:ind w:left="644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Мильштейн, Я.И.  К. Н. Игумнов и вопросы фортепианной педагогики.  /  Я.И. Мильштейн  // Вопросы фортепианного исполнительства, вып. 1. – М.: Музыка, 1983. – 214 с.</w:t>
      </w:r>
    </w:p>
    <w:p w:rsidR="00763AE7" w:rsidRPr="00BC15C7" w:rsidRDefault="00763AE7" w:rsidP="00711BBB">
      <w:pPr>
        <w:numPr>
          <w:ilvl w:val="0"/>
          <w:numId w:val="2"/>
        </w:numPr>
        <w:tabs>
          <w:tab w:val="clear" w:pos="720"/>
          <w:tab w:val="num" w:pos="644"/>
        </w:tabs>
        <w:spacing w:after="0"/>
        <w:ind w:left="644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Москаленко, Л.А. Методика изучения фортепианной кантилены.  /  Л.А. Москаленко. – Новосибирск.: [б.и], 1999. – 140 с.</w:t>
      </w:r>
    </w:p>
    <w:p w:rsidR="00763AE7" w:rsidRPr="00BC15C7" w:rsidRDefault="00763AE7" w:rsidP="00711BBB">
      <w:pPr>
        <w:numPr>
          <w:ilvl w:val="0"/>
          <w:numId w:val="2"/>
        </w:numPr>
        <w:tabs>
          <w:tab w:val="clear" w:pos="720"/>
          <w:tab w:val="num" w:pos="644"/>
        </w:tabs>
        <w:spacing w:after="0"/>
        <w:ind w:left="644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Нейгауз, Г.Г. Об искусстве фортепианной игры: записки педагога  /  Г.Г. Нейгауз 4-е изд.– М.: Музыка, 1982. – 300 с.</w:t>
      </w:r>
    </w:p>
    <w:p w:rsidR="00763AE7" w:rsidRPr="00BC15C7" w:rsidRDefault="00763AE7" w:rsidP="00711BBB">
      <w:pPr>
        <w:numPr>
          <w:ilvl w:val="0"/>
          <w:numId w:val="2"/>
        </w:numPr>
        <w:tabs>
          <w:tab w:val="clear" w:pos="720"/>
          <w:tab w:val="num" w:pos="644"/>
        </w:tabs>
        <w:spacing w:after="0"/>
        <w:ind w:left="644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Тимакин, Е.М. Воспитание пианиста.  / Е.М. Тимакин.– М.: Советский композитор, 1989. – 144 с.</w:t>
      </w:r>
    </w:p>
    <w:p w:rsidR="00763AE7" w:rsidRPr="00BC15C7" w:rsidRDefault="00763AE7" w:rsidP="00711BBB">
      <w:pPr>
        <w:numPr>
          <w:ilvl w:val="0"/>
          <w:numId w:val="2"/>
        </w:numPr>
        <w:tabs>
          <w:tab w:val="clear" w:pos="720"/>
          <w:tab w:val="num" w:pos="644"/>
        </w:tabs>
        <w:spacing w:after="0"/>
        <w:ind w:left="644"/>
        <w:jc w:val="both"/>
        <w:rPr>
          <w:rFonts w:ascii="Times New Roman" w:hAnsi="Times New Roman"/>
        </w:rPr>
      </w:pPr>
      <w:r w:rsidRPr="00BC15C7">
        <w:rPr>
          <w:rFonts w:ascii="Times New Roman" w:hAnsi="Times New Roman"/>
        </w:rPr>
        <w:t>Юдовина-Гальперина, Т.Б. За роялем без слез, или я – детский педагог. / Т.Б. Юдовина-Гальперина. – С-Пб.: Союз художников, 1996. – 245 с.</w:t>
      </w:r>
    </w:p>
    <w:p w:rsidR="00763AE7" w:rsidRPr="00AE09F8" w:rsidRDefault="00763AE7" w:rsidP="00174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63AE7" w:rsidRPr="00AE09F8" w:rsidSect="00216FDD">
      <w:footerReference w:type="default" r:id="rId8"/>
      <w:pgSz w:w="11906" w:h="16838"/>
      <w:pgMar w:top="426" w:right="851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7F" w:rsidRDefault="0029117F" w:rsidP="007B55B2">
      <w:pPr>
        <w:spacing w:after="0" w:line="240" w:lineRule="auto"/>
      </w:pPr>
      <w:r>
        <w:separator/>
      </w:r>
    </w:p>
  </w:endnote>
  <w:endnote w:type="continuationSeparator" w:id="0">
    <w:p w:rsidR="0029117F" w:rsidRDefault="0029117F" w:rsidP="007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E7" w:rsidRDefault="00216F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5C7">
      <w:rPr>
        <w:noProof/>
      </w:rPr>
      <w:t>2</w:t>
    </w:r>
    <w:r>
      <w:rPr>
        <w:noProof/>
      </w:rPr>
      <w:fldChar w:fldCharType="end"/>
    </w:r>
  </w:p>
  <w:p w:rsidR="00763AE7" w:rsidRDefault="00763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7F" w:rsidRDefault="0029117F" w:rsidP="007B55B2">
      <w:pPr>
        <w:spacing w:after="0" w:line="240" w:lineRule="auto"/>
      </w:pPr>
      <w:r>
        <w:separator/>
      </w:r>
    </w:p>
  </w:footnote>
  <w:footnote w:type="continuationSeparator" w:id="0">
    <w:p w:rsidR="0029117F" w:rsidRDefault="0029117F" w:rsidP="007B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6AA"/>
    <w:multiLevelType w:val="hybridMultilevel"/>
    <w:tmpl w:val="5EEE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7245B7"/>
    <w:multiLevelType w:val="hybridMultilevel"/>
    <w:tmpl w:val="3DAC4EE4"/>
    <w:lvl w:ilvl="0" w:tplc="6D5861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88B"/>
    <w:rsid w:val="00013A0E"/>
    <w:rsid w:val="00047ABC"/>
    <w:rsid w:val="000B788F"/>
    <w:rsid w:val="000C322F"/>
    <w:rsid w:val="00105732"/>
    <w:rsid w:val="00132A58"/>
    <w:rsid w:val="00170204"/>
    <w:rsid w:val="00174608"/>
    <w:rsid w:val="001902E7"/>
    <w:rsid w:val="001A5A9A"/>
    <w:rsid w:val="001F74F6"/>
    <w:rsid w:val="00216FDD"/>
    <w:rsid w:val="00242A13"/>
    <w:rsid w:val="00276A1B"/>
    <w:rsid w:val="0029117F"/>
    <w:rsid w:val="003067E2"/>
    <w:rsid w:val="003C2D8B"/>
    <w:rsid w:val="003D240E"/>
    <w:rsid w:val="00405F21"/>
    <w:rsid w:val="00415463"/>
    <w:rsid w:val="0049487C"/>
    <w:rsid w:val="00534ED8"/>
    <w:rsid w:val="005C24D1"/>
    <w:rsid w:val="006B7B96"/>
    <w:rsid w:val="006C1862"/>
    <w:rsid w:val="006D2DC4"/>
    <w:rsid w:val="006E352F"/>
    <w:rsid w:val="006F307C"/>
    <w:rsid w:val="006F3912"/>
    <w:rsid w:val="00711BBB"/>
    <w:rsid w:val="00712ACD"/>
    <w:rsid w:val="00746525"/>
    <w:rsid w:val="00751071"/>
    <w:rsid w:val="00763AE7"/>
    <w:rsid w:val="0076640B"/>
    <w:rsid w:val="007761FE"/>
    <w:rsid w:val="007B3606"/>
    <w:rsid w:val="007B55B2"/>
    <w:rsid w:val="007F2BBA"/>
    <w:rsid w:val="00825C51"/>
    <w:rsid w:val="00832BE4"/>
    <w:rsid w:val="00886049"/>
    <w:rsid w:val="0089628C"/>
    <w:rsid w:val="008C035C"/>
    <w:rsid w:val="008C1542"/>
    <w:rsid w:val="008D6A6A"/>
    <w:rsid w:val="008E0CF3"/>
    <w:rsid w:val="0095087D"/>
    <w:rsid w:val="00951D7E"/>
    <w:rsid w:val="009656E0"/>
    <w:rsid w:val="00983DB4"/>
    <w:rsid w:val="00A3180A"/>
    <w:rsid w:val="00AB1DAA"/>
    <w:rsid w:val="00AC2EDA"/>
    <w:rsid w:val="00AC392D"/>
    <w:rsid w:val="00AE09F8"/>
    <w:rsid w:val="00B25A42"/>
    <w:rsid w:val="00B31209"/>
    <w:rsid w:val="00B60ECD"/>
    <w:rsid w:val="00B662AD"/>
    <w:rsid w:val="00B90B12"/>
    <w:rsid w:val="00BC15C7"/>
    <w:rsid w:val="00BE3DFF"/>
    <w:rsid w:val="00BF1B33"/>
    <w:rsid w:val="00C1588B"/>
    <w:rsid w:val="00C5068D"/>
    <w:rsid w:val="00C7092E"/>
    <w:rsid w:val="00C92E8A"/>
    <w:rsid w:val="00CE5AB4"/>
    <w:rsid w:val="00D31CFB"/>
    <w:rsid w:val="00DA60D8"/>
    <w:rsid w:val="00E45B35"/>
    <w:rsid w:val="00E70E2F"/>
    <w:rsid w:val="00ED7A5B"/>
    <w:rsid w:val="00F06917"/>
    <w:rsid w:val="00F113D0"/>
    <w:rsid w:val="00F55B06"/>
    <w:rsid w:val="00F74FB8"/>
    <w:rsid w:val="00F9274C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40E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1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B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B55B2"/>
    <w:rPr>
      <w:rFonts w:cs="Times New Roman"/>
    </w:rPr>
  </w:style>
  <w:style w:type="paragraph" w:styleId="a6">
    <w:name w:val="footer"/>
    <w:basedOn w:val="a"/>
    <w:link w:val="a7"/>
    <w:uiPriority w:val="99"/>
    <w:rsid w:val="007B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B55B2"/>
    <w:rPr>
      <w:rFonts w:cs="Times New Roman"/>
    </w:rPr>
  </w:style>
  <w:style w:type="paragraph" w:styleId="a8">
    <w:name w:val="List Paragraph"/>
    <w:basedOn w:val="a"/>
    <w:uiPriority w:val="99"/>
    <w:qFormat/>
    <w:rsid w:val="009656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7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61F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11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а_Текст"/>
    <w:basedOn w:val="a"/>
    <w:qFormat/>
    <w:rsid w:val="00711BBB"/>
    <w:pPr>
      <w:spacing w:before="60" w:after="60" w:line="240" w:lineRule="auto"/>
      <w:ind w:firstLine="567"/>
    </w:pPr>
    <w:rPr>
      <w:rFonts w:ascii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c"/>
    <w:qFormat/>
    <w:rsid w:val="00BC15C7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d">
    <w:name w:val="а_Авторы"/>
    <w:basedOn w:val="a"/>
    <w:next w:val="a"/>
    <w:autoRedefine/>
    <w:qFormat/>
    <w:rsid w:val="00BC15C7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e">
    <w:name w:val="а_Учреждение"/>
    <w:basedOn w:val="a"/>
    <w:next w:val="a"/>
    <w:autoRedefine/>
    <w:qFormat/>
    <w:rsid w:val="00BC15C7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f">
    <w:name w:val="а_Заголовок"/>
    <w:basedOn w:val="a"/>
    <w:next w:val="a"/>
    <w:qFormat/>
    <w:rsid w:val="00BC15C7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2-PC</cp:lastModifiedBy>
  <cp:revision>2</cp:revision>
  <dcterms:created xsi:type="dcterms:W3CDTF">2015-08-11T04:53:00Z</dcterms:created>
  <dcterms:modified xsi:type="dcterms:W3CDTF">2015-08-11T04:53:00Z</dcterms:modified>
</cp:coreProperties>
</file>