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45" w:rsidRPr="00BB1C45" w:rsidRDefault="00BB1C45" w:rsidP="00C404AD">
      <w:pPr>
        <w:pStyle w:val="a5"/>
      </w:pPr>
      <w:r w:rsidRPr="00BB1C45">
        <w:t>Козина Анна Васильевна</w:t>
      </w:r>
    </w:p>
    <w:p w:rsidR="00BB1C45" w:rsidRPr="00BB1C45" w:rsidRDefault="00BB1C45" w:rsidP="00C404AD">
      <w:pPr>
        <w:pStyle w:val="a6"/>
      </w:pPr>
      <w:r w:rsidRPr="00BB1C45">
        <w:t xml:space="preserve">МБОУ ДОД « Детская музыкальная школа» № </w:t>
      </w:r>
      <w:smartTag w:uri="urn:schemas-microsoft-com:office:smarttags" w:element="metricconverter">
        <w:smartTagPr>
          <w:attr w:name="ProductID" w:val="40, г"/>
        </w:smartTagPr>
        <w:r w:rsidRPr="00BB1C45">
          <w:t>40, г</w:t>
        </w:r>
      </w:smartTag>
      <w:r w:rsidRPr="00BB1C45">
        <w:t>. Новокузнецк</w:t>
      </w:r>
    </w:p>
    <w:p w:rsidR="001A51D8" w:rsidRPr="00BB1C45" w:rsidRDefault="001A51D8" w:rsidP="00C404AD">
      <w:pPr>
        <w:pStyle w:val="a7"/>
      </w:pPr>
      <w:r w:rsidRPr="00BB1C45">
        <w:t xml:space="preserve">Ансамбль – как способ ускоренного развития </w:t>
      </w:r>
      <w:r w:rsidR="00C404AD">
        <w:br/>
      </w:r>
      <w:bookmarkStart w:id="0" w:name="_GoBack"/>
      <w:bookmarkEnd w:id="0"/>
      <w:r w:rsidRPr="00BB1C45">
        <w:t>му</w:t>
      </w:r>
      <w:r w:rsidR="00BB1C45">
        <w:t>зыкальных способностей учащихся</w:t>
      </w:r>
    </w:p>
    <w:p w:rsidR="00CC21E5" w:rsidRPr="00BB1C45" w:rsidRDefault="00AD4CAC" w:rsidP="00C404AD">
      <w:pPr>
        <w:pStyle w:val="a4"/>
      </w:pPr>
      <w:r w:rsidRPr="00BB1C45">
        <w:t>О пользе ансамблевой игры для развития учащихся известно давно</w:t>
      </w:r>
      <w:r w:rsidR="00666AB4" w:rsidRPr="00BB1C45">
        <w:t>.</w:t>
      </w:r>
      <w:r w:rsidR="00C404AD">
        <w:t xml:space="preserve"> </w:t>
      </w:r>
      <w:r w:rsidR="00666AB4" w:rsidRPr="00BB1C45">
        <w:t>М</w:t>
      </w:r>
      <w:r w:rsidRPr="00BB1C45">
        <w:t xml:space="preserve">ногие ведущие педагоги отмечают, что </w:t>
      </w:r>
      <w:r w:rsidR="00150F91" w:rsidRPr="00BB1C45">
        <w:t>развитие одной музыкальной способности невозможно отдельно от других, а</w:t>
      </w:r>
      <w:r w:rsidR="00AB5F28" w:rsidRPr="00BB1C45">
        <w:t xml:space="preserve"> </w:t>
      </w:r>
      <w:r w:rsidRPr="00BB1C45">
        <w:t xml:space="preserve">групповое </w:t>
      </w:r>
      <w:proofErr w:type="spellStart"/>
      <w:r w:rsidRPr="00BB1C45">
        <w:t>музицирование</w:t>
      </w:r>
      <w:proofErr w:type="spellEnd"/>
      <w:r w:rsidRPr="00BB1C45">
        <w:t xml:space="preserve"> помогает быстрому развитию целого комплекса способностей, таких, как: качество звучания и ритмичность исполнения, музыкальную гибкость и свободу, навык слушать себя и быстро реагировать в случае ошибки</w:t>
      </w:r>
      <w:r w:rsidR="00E330A0" w:rsidRPr="00BB1C45">
        <w:t>,</w:t>
      </w:r>
      <w:r w:rsidR="00C404AD">
        <w:t xml:space="preserve"> </w:t>
      </w:r>
      <w:r w:rsidR="00E330A0" w:rsidRPr="00BB1C45">
        <w:t>формирует активность и самостоятельность мышления учащихся.</w:t>
      </w:r>
    </w:p>
    <w:p w:rsidR="00AC5BF9" w:rsidRPr="00BB1C45" w:rsidRDefault="00AD4CAC" w:rsidP="00C404AD">
      <w:pPr>
        <w:pStyle w:val="a4"/>
      </w:pPr>
      <w:r w:rsidRPr="00BB1C45">
        <w:t>Существуют и трудности, возникающие на всех этапах обучения</w:t>
      </w:r>
      <w:r w:rsidR="00F02BB6" w:rsidRPr="00BB1C45">
        <w:t>. К ним относятся: умение слушать не только себя</w:t>
      </w:r>
      <w:r w:rsidR="007858F1" w:rsidRPr="00BB1C45">
        <w:t>,</w:t>
      </w:r>
      <w:r w:rsidR="00F02BB6" w:rsidRPr="00BB1C45">
        <w:t xml:space="preserve"> но и партнёра, умение синхронно «взять» и «снять» звук, единые приемы </w:t>
      </w:r>
      <w:proofErr w:type="spellStart"/>
      <w:r w:rsidR="00F02BB6" w:rsidRPr="00BB1C45">
        <w:t>звуковедения</w:t>
      </w:r>
      <w:proofErr w:type="spellEnd"/>
      <w:r w:rsidR="00F02BB6" w:rsidRPr="00BB1C45">
        <w:t xml:space="preserve"> у обоих партнёров.</w:t>
      </w:r>
      <w:r w:rsidR="00E330A0" w:rsidRPr="00BB1C45">
        <w:t xml:space="preserve"> Именно в процессе ансамблевой игры происходит увеличение объема исполняемого в процессе обучения материала, ускорение темпов его прохождения. </w:t>
      </w:r>
    </w:p>
    <w:p w:rsidR="00E330A0" w:rsidRPr="00BB1C45" w:rsidRDefault="003A68C3" w:rsidP="00C404AD">
      <w:pPr>
        <w:pStyle w:val="a4"/>
      </w:pPr>
      <w:r>
        <w:t xml:space="preserve"> </w:t>
      </w:r>
      <w:r w:rsidR="00E330A0" w:rsidRPr="00BB1C45">
        <w:t>Неоценима роль ансамбля на начальном этапе обучения. Это лучшее средство заинтересовать ребёнка, помочь эмоционально</w:t>
      </w:r>
      <w:r w:rsidR="00CC21E5" w:rsidRPr="00BB1C45">
        <w:t xml:space="preserve"> освежить обычно малоинтересный первоначальный этап обучения.</w:t>
      </w:r>
      <w:r w:rsidR="001C5E98" w:rsidRPr="00BB1C45">
        <w:t xml:space="preserve"> Совместно с учителем дети играют простые, но уже имеющие художественное значение пьесы, ощущая радость непосредственного восприятия искусства. Благодаря проявляемому интересу к ансамблю на начальном этапе обучения легко и безболезненно происходит организация игрового аппарата ребенка, с большим эффектом он осваивает основные приемы </w:t>
      </w:r>
      <w:proofErr w:type="spellStart"/>
      <w:r w:rsidR="001C5E98" w:rsidRPr="00BB1C45">
        <w:t>звукоизвлечения</w:t>
      </w:r>
      <w:proofErr w:type="spellEnd"/>
      <w:r w:rsidR="001C5E98" w:rsidRPr="00BB1C45">
        <w:t xml:space="preserve">. Практика показывает, что двигательные навыки при ансамблевой игре развиваются значительно интенсивнее и закрепляются прочнее, так как </w:t>
      </w:r>
      <w:r w:rsidR="00487FC3" w:rsidRPr="00BB1C45">
        <w:t xml:space="preserve">ученик в свои паузы следит за приёмами </w:t>
      </w:r>
      <w:proofErr w:type="spellStart"/>
      <w:r w:rsidR="00487FC3" w:rsidRPr="00BB1C45">
        <w:t>звукоизвлечения</w:t>
      </w:r>
      <w:proofErr w:type="spellEnd"/>
      <w:r w:rsidR="00487FC3" w:rsidRPr="00BB1C45">
        <w:t xml:space="preserve"> и движениями рук педагога и тут же подражает ему.</w:t>
      </w:r>
    </w:p>
    <w:p w:rsidR="00487FC3" w:rsidRPr="00BB1C45" w:rsidRDefault="00487FC3" w:rsidP="00C404AD">
      <w:pPr>
        <w:pStyle w:val="a4"/>
      </w:pPr>
      <w:r w:rsidRPr="00BB1C45">
        <w:t>Темп и ритм.</w:t>
      </w:r>
    </w:p>
    <w:p w:rsidR="00D16616" w:rsidRPr="00BB1C45" w:rsidRDefault="009B6F1A" w:rsidP="00C404AD">
      <w:pPr>
        <w:pStyle w:val="a4"/>
        <w:rPr>
          <w:color w:val="000000"/>
        </w:rPr>
      </w:pPr>
      <w:r w:rsidRPr="00BB1C45">
        <w:t>Темп – это скорость чередования сильных и слабых долей. К.В.Тарасова определяет темп, как скорость музыкального исполнения, которая определяется частотой чередования основных метрических долей и абсолютной длительностью ритмических единиц.</w:t>
      </w:r>
      <w:r w:rsidR="00D16616" w:rsidRPr="00BB1C45">
        <w:rPr>
          <w:rFonts w:ascii="Arial" w:hAnsi="Arial" w:cs="Arial"/>
          <w:i/>
          <w:iCs/>
          <w:color w:val="000000"/>
        </w:rPr>
        <w:t xml:space="preserve"> </w:t>
      </w:r>
      <w:r w:rsidR="00D16616" w:rsidRPr="00BB1C45">
        <w:rPr>
          <w:iCs/>
          <w:color w:val="000000"/>
        </w:rPr>
        <w:t>Чувство метра - э</w:t>
      </w:r>
      <w:r w:rsidR="00D16616" w:rsidRPr="00BB1C45">
        <w:rPr>
          <w:color w:val="000000"/>
        </w:rPr>
        <w:t>то ритмичное чередование сильных и слабых долей.</w:t>
      </w:r>
    </w:p>
    <w:p w:rsidR="00487FC3" w:rsidRPr="00BB1C45" w:rsidRDefault="003A68C3" w:rsidP="00C404AD">
      <w:pPr>
        <w:pStyle w:val="a4"/>
      </w:pPr>
      <w:r>
        <w:t xml:space="preserve"> </w:t>
      </w:r>
      <w:r w:rsidR="00487FC3" w:rsidRPr="00BB1C45">
        <w:t>Ритм – один из центральных элементов музыки. Формирование чувства ритма</w:t>
      </w:r>
      <w:r w:rsidR="000B46E4" w:rsidRPr="00BB1C45">
        <w:t xml:space="preserve"> – важнейшая задача педагога. Выделяют три главных структурных элемента, образующих чувство ритма: темп, акцентировка, соотношение длительностей по времени. Всё это складывается в музыкально ритмическую способность</w:t>
      </w:r>
      <w:r w:rsidR="006C6BA8" w:rsidRPr="00BB1C45">
        <w:t>. Вот некоторые способы её формирования непосредственно взаимодействующие с ансамблевой игрой:</w:t>
      </w:r>
    </w:p>
    <w:p w:rsidR="006C6BA8" w:rsidRPr="00BB1C45" w:rsidRDefault="006C6BA8" w:rsidP="00C404AD">
      <w:pPr>
        <w:pStyle w:val="a4"/>
      </w:pPr>
      <w:r w:rsidRPr="00BB1C45">
        <w:t>-игра со счетом;</w:t>
      </w:r>
    </w:p>
    <w:p w:rsidR="006C6BA8" w:rsidRPr="00BB1C45" w:rsidRDefault="006C6BA8" w:rsidP="00C404AD">
      <w:pPr>
        <w:pStyle w:val="a4"/>
      </w:pPr>
      <w:r w:rsidRPr="00BB1C45">
        <w:t>-игра с выделением сильных долей;</w:t>
      </w:r>
    </w:p>
    <w:p w:rsidR="006C6BA8" w:rsidRPr="00BB1C45" w:rsidRDefault="006C6BA8" w:rsidP="00C404AD">
      <w:pPr>
        <w:pStyle w:val="a4"/>
      </w:pPr>
      <w:r w:rsidRPr="00BB1C45">
        <w:t xml:space="preserve">-работа в разных темпах. </w:t>
      </w:r>
    </w:p>
    <w:p w:rsidR="006C6BA8" w:rsidRPr="00BB1C45" w:rsidRDefault="006C6BA8" w:rsidP="00C404AD">
      <w:pPr>
        <w:pStyle w:val="a4"/>
      </w:pPr>
      <w:r w:rsidRPr="00BB1C45">
        <w:t>Н.А. Римский-Корсаков в работе «О музыкальном образовании» отмечал, что чувство ровности движения приобретается всякой совместной игрой, имея в</w:t>
      </w:r>
      <w:r w:rsidR="007858F1" w:rsidRPr="00BB1C45">
        <w:t xml:space="preserve"> </w:t>
      </w:r>
      <w:r w:rsidRPr="00BB1C45">
        <w:t xml:space="preserve">виду ритмически дисциплинирующее воздействие ансамблевого </w:t>
      </w:r>
      <w:proofErr w:type="spellStart"/>
      <w:r w:rsidRPr="00BB1C45">
        <w:t>музицирования</w:t>
      </w:r>
      <w:proofErr w:type="spellEnd"/>
      <w:r w:rsidRPr="00BB1C45">
        <w:t xml:space="preserve"> на каждого из партнёров.</w:t>
      </w:r>
    </w:p>
    <w:p w:rsidR="006C6BA8" w:rsidRPr="00BB1C45" w:rsidRDefault="006C6BA8" w:rsidP="00C404AD">
      <w:pPr>
        <w:pStyle w:val="a4"/>
      </w:pPr>
      <w:r w:rsidRPr="00BB1C45">
        <w:t>Очень важен умелый подбор материала. На первых порах партия ученика должна быть предельно простой (как мелодически, так и ритмически) и располагаться в удобной позиции. Хорошо если партия педагога будет представлять ровную пульсацию</w:t>
      </w:r>
      <w:r w:rsidR="00D553B0" w:rsidRPr="00BB1C45">
        <w:t>, заменяя ученику счёт. Прочно освоенный учащимися навык</w:t>
      </w:r>
      <w:r w:rsidR="00D46C9B" w:rsidRPr="00BB1C45">
        <w:t xml:space="preserve"> воспроизведения мерной пульсации выстраивает «материальную» основу для развития чувства темпа. </w:t>
      </w:r>
      <w:r w:rsidR="00F063B2" w:rsidRPr="00BB1C45">
        <w:t xml:space="preserve">Таких мелодий много в сборнике </w:t>
      </w:r>
      <w:r w:rsidR="00920FD1" w:rsidRPr="00BB1C45">
        <w:t xml:space="preserve">Г. </w:t>
      </w:r>
      <w:proofErr w:type="gramStart"/>
      <w:r w:rsidR="00920FD1" w:rsidRPr="00BB1C45">
        <w:t>Бойцовой</w:t>
      </w:r>
      <w:proofErr w:type="gramEnd"/>
      <w:r w:rsidR="00920FD1" w:rsidRPr="00BB1C45">
        <w:t xml:space="preserve"> </w:t>
      </w:r>
      <w:r w:rsidR="00F063B2" w:rsidRPr="00BB1C45">
        <w:t>«</w:t>
      </w:r>
      <w:r w:rsidR="00920FD1" w:rsidRPr="00BB1C45">
        <w:t>Юный аккордеонист».</w:t>
      </w:r>
      <w:r w:rsidR="00C404AD">
        <w:t xml:space="preserve"> </w:t>
      </w:r>
      <w:r w:rsidR="00D46C9B" w:rsidRPr="00BB1C45">
        <w:t>Игра в ансамбле дает педагогу возможность не только диктовать правильный темп в каждом конкретном случае, но и формирует у ученика верное темпо ощущение, связанное с музыкальным образом.</w:t>
      </w:r>
    </w:p>
    <w:p w:rsidR="001A51D8" w:rsidRPr="00BB1C45" w:rsidRDefault="00D46C9B" w:rsidP="00C404AD">
      <w:pPr>
        <w:pStyle w:val="a4"/>
      </w:pPr>
      <w:r w:rsidRPr="00BB1C45">
        <w:t xml:space="preserve">Исполнение любой музыки сопровождается акцентировкой при игре. </w:t>
      </w:r>
      <w:r w:rsidR="007858F1" w:rsidRPr="00BB1C45">
        <w:rPr>
          <w:color w:val="000000"/>
        </w:rPr>
        <w:t>К. В. Тарасова и Б. М. Теплов указывают на значение акцентов метрической и ритмической пульсации</w:t>
      </w:r>
      <w:r w:rsidR="007858F1" w:rsidRPr="00BB1C45">
        <w:t xml:space="preserve">. </w:t>
      </w:r>
      <w:r w:rsidRPr="00BB1C45">
        <w:t xml:space="preserve">Чувство ритмической пульсации, подчеркивание начальных долей такта в ансамблевом исполнении проявляется особо ярко в танцевальной музыке. </w:t>
      </w:r>
    </w:p>
    <w:p w:rsidR="003A68C3" w:rsidRDefault="003A68C3" w:rsidP="00C404AD">
      <w:pPr>
        <w:pStyle w:val="a4"/>
      </w:pPr>
    </w:p>
    <w:p w:rsidR="00D46C9B" w:rsidRPr="00BB1C45" w:rsidRDefault="00D46C9B" w:rsidP="00C404AD">
      <w:pPr>
        <w:pStyle w:val="a4"/>
      </w:pPr>
      <w:r w:rsidRPr="00BB1C45">
        <w:t>Гармонический слух.</w:t>
      </w:r>
    </w:p>
    <w:p w:rsidR="001A51D8" w:rsidRPr="00BB1C45" w:rsidRDefault="00884872" w:rsidP="00C404AD">
      <w:pPr>
        <w:pStyle w:val="a4"/>
      </w:pPr>
      <w:r w:rsidRPr="00BB1C45">
        <w:t xml:space="preserve">В интересах развития гармонического слуха музыканта Лев </w:t>
      </w:r>
      <w:r w:rsidR="00302539" w:rsidRPr="00BB1C45">
        <w:t xml:space="preserve">Аронович </w:t>
      </w:r>
      <w:proofErr w:type="spellStart"/>
      <w:r w:rsidR="00302539" w:rsidRPr="00BB1C45">
        <w:t>Боренбойм</w:t>
      </w:r>
      <w:proofErr w:type="spellEnd"/>
      <w:r w:rsidR="00302539" w:rsidRPr="00BB1C45">
        <w:t xml:space="preserve"> советует настойчиво и упорно, с детских лет, развивать целостное ощущение музыкальной вертикали.</w:t>
      </w:r>
      <w:r w:rsidR="0083571C" w:rsidRPr="00BB1C45">
        <w:t xml:space="preserve"> И в этом вопросе у баяна и аккордеона</w:t>
      </w:r>
      <w:r w:rsidR="00C404AD">
        <w:t xml:space="preserve"> </w:t>
      </w:r>
      <w:r w:rsidR="0083571C" w:rsidRPr="00BB1C45">
        <w:t>большое преимущество перед другими инструментами</w:t>
      </w:r>
      <w:r w:rsidR="00867E3C" w:rsidRPr="00BB1C45">
        <w:t>, б</w:t>
      </w:r>
      <w:r w:rsidR="006D362C" w:rsidRPr="00BB1C45">
        <w:t xml:space="preserve">лагодаря </w:t>
      </w:r>
      <w:r w:rsidR="00867E3C" w:rsidRPr="00BB1C45">
        <w:t xml:space="preserve">своей </w:t>
      </w:r>
      <w:r w:rsidR="006D362C" w:rsidRPr="00BB1C45">
        <w:t>конструкции д</w:t>
      </w:r>
      <w:r w:rsidR="0083571C" w:rsidRPr="00BB1C45">
        <w:t>аже на начальном этапе обучения учащийся может выстроить простейшее гармоническое сопровождение для мелодии.</w:t>
      </w:r>
      <w:r w:rsidR="00302539" w:rsidRPr="00BB1C45">
        <w:t xml:space="preserve"> </w:t>
      </w:r>
      <w:r w:rsidR="006D362C" w:rsidRPr="00BB1C45">
        <w:t xml:space="preserve">Развитие гармонического слуха будет идти параллельно </w:t>
      </w:r>
      <w:proofErr w:type="gramStart"/>
      <w:r w:rsidR="006D362C" w:rsidRPr="00BB1C45">
        <w:t>с</w:t>
      </w:r>
      <w:proofErr w:type="gramEnd"/>
      <w:r w:rsidR="006D362C" w:rsidRPr="00BB1C45">
        <w:t xml:space="preserve"> </w:t>
      </w:r>
      <w:proofErr w:type="gramStart"/>
      <w:r w:rsidR="006D362C" w:rsidRPr="00BB1C45">
        <w:t>мелодическим</w:t>
      </w:r>
      <w:proofErr w:type="gramEnd"/>
      <w:r w:rsidR="006D362C" w:rsidRPr="00BB1C45">
        <w:t xml:space="preserve">, так как ребёнок будет </w:t>
      </w:r>
      <w:r w:rsidR="006D362C" w:rsidRPr="00BB1C45">
        <w:lastRenderedPageBreak/>
        <w:t>воспринимать вертикаль полностью.</w:t>
      </w:r>
      <w:r w:rsidR="00867E3C" w:rsidRPr="00BB1C45">
        <w:t xml:space="preserve"> </w:t>
      </w:r>
      <w:r w:rsidR="007858F1" w:rsidRPr="00BB1C45">
        <w:t xml:space="preserve">Педагог должен стремиться к тому, чтобы гармонический слух ребёнка не воспитывался только на аккордовом примитиве. </w:t>
      </w:r>
      <w:r w:rsidR="00867E3C" w:rsidRPr="00BB1C45">
        <w:t>Последнее время появилось много ансамблей, которые сразу же приучают маленького ученика к достаточно сложным гармониям</w:t>
      </w:r>
      <w:r w:rsidR="001A51D8" w:rsidRPr="00BB1C45">
        <w:t>.</w:t>
      </w:r>
    </w:p>
    <w:p w:rsidR="00B23EB2" w:rsidRPr="00BB1C45" w:rsidRDefault="00B23EB2" w:rsidP="00C404AD">
      <w:pPr>
        <w:pStyle w:val="a4"/>
      </w:pPr>
      <w:r w:rsidRPr="00BB1C45">
        <w:t>Полифонический слух.</w:t>
      </w:r>
    </w:p>
    <w:p w:rsidR="000B5431" w:rsidRPr="00BB1C45" w:rsidRDefault="00F9580C" w:rsidP="00C404AD">
      <w:pPr>
        <w:pStyle w:val="a4"/>
        <w:rPr>
          <w:color w:val="000000"/>
        </w:rPr>
      </w:pPr>
      <w:r w:rsidRPr="00BB1C45">
        <w:t xml:space="preserve">Воспитание полифонического слуха, способности </w:t>
      </w:r>
      <w:r w:rsidR="00132764" w:rsidRPr="00BB1C45">
        <w:t xml:space="preserve">расчленено воспринимать и воспроизводить в музыкально-исполнительском действии несколько сочетающихся друг с другом в одновременном развитии звуковых линий – один из важнейших и наиболее сложных разделов в музыкальном образовании. </w:t>
      </w:r>
      <w:r w:rsidR="000B5431" w:rsidRPr="00BB1C45">
        <w:rPr>
          <w:color w:val="000000"/>
        </w:rPr>
        <w:t>Что же такое полифония?</w:t>
      </w:r>
      <w:r w:rsidR="000B5431" w:rsidRPr="00BB1C45">
        <w:rPr>
          <w:rStyle w:val="apple-converted-space"/>
          <w:i/>
          <w:iCs/>
          <w:color w:val="000000"/>
          <w:sz w:val="24"/>
        </w:rPr>
        <w:t> </w:t>
      </w:r>
      <w:r w:rsidR="00091065" w:rsidRPr="00BB1C45">
        <w:rPr>
          <w:rStyle w:val="apple-converted-space"/>
          <w:i/>
          <w:iCs/>
          <w:color w:val="000000"/>
          <w:sz w:val="24"/>
        </w:rPr>
        <w:t>П</w:t>
      </w:r>
      <w:r w:rsidR="000B5431" w:rsidRPr="00BB1C45">
        <w:rPr>
          <w:i/>
          <w:iCs/>
          <w:color w:val="000000"/>
        </w:rPr>
        <w:t>олифония</w:t>
      </w:r>
      <w:r w:rsidR="000B5431" w:rsidRPr="00BB1C45">
        <w:rPr>
          <w:rStyle w:val="apple-converted-space"/>
          <w:i/>
          <w:iCs/>
          <w:color w:val="000000"/>
          <w:sz w:val="24"/>
        </w:rPr>
        <w:t> </w:t>
      </w:r>
      <w:r w:rsidR="000B5431" w:rsidRPr="00BB1C45">
        <w:rPr>
          <w:color w:val="000000"/>
        </w:rPr>
        <w:t>(от греческого:</w:t>
      </w:r>
      <w:r w:rsidR="000B5431" w:rsidRPr="00BB1C45">
        <w:rPr>
          <w:rStyle w:val="apple-converted-space"/>
          <w:color w:val="000000"/>
          <w:sz w:val="24"/>
        </w:rPr>
        <w:t> </w:t>
      </w:r>
      <w:proofErr w:type="spellStart"/>
      <w:r w:rsidR="000B5431" w:rsidRPr="00BB1C45">
        <w:rPr>
          <w:i/>
          <w:iCs/>
          <w:color w:val="000000"/>
        </w:rPr>
        <w:t>poli</w:t>
      </w:r>
      <w:proofErr w:type="spellEnd"/>
      <w:r w:rsidR="000B5431" w:rsidRPr="00BB1C45">
        <w:rPr>
          <w:rStyle w:val="apple-converted-space"/>
          <w:color w:val="000000"/>
          <w:sz w:val="24"/>
        </w:rPr>
        <w:t> </w:t>
      </w:r>
      <w:r w:rsidR="000B5431" w:rsidRPr="00BB1C45">
        <w:rPr>
          <w:color w:val="000000"/>
        </w:rPr>
        <w:t>– много,</w:t>
      </w:r>
      <w:r w:rsidR="000B5431" w:rsidRPr="00BB1C45">
        <w:rPr>
          <w:rStyle w:val="apple-converted-space"/>
          <w:color w:val="000000"/>
          <w:sz w:val="24"/>
        </w:rPr>
        <w:t> </w:t>
      </w:r>
      <w:proofErr w:type="spellStart"/>
      <w:r w:rsidR="000B5431" w:rsidRPr="00BB1C45">
        <w:rPr>
          <w:i/>
          <w:iCs/>
          <w:color w:val="000000"/>
        </w:rPr>
        <w:t>fones</w:t>
      </w:r>
      <w:proofErr w:type="spellEnd"/>
      <w:r w:rsidR="000B5431" w:rsidRPr="00BB1C45">
        <w:rPr>
          <w:rStyle w:val="apple-converted-space"/>
          <w:color w:val="000000"/>
          <w:sz w:val="24"/>
        </w:rPr>
        <w:t> </w:t>
      </w:r>
      <w:r w:rsidR="000B5431" w:rsidRPr="00BB1C45">
        <w:rPr>
          <w:color w:val="000000"/>
        </w:rPr>
        <w:t xml:space="preserve">- голоса) – буквально означает </w:t>
      </w:r>
      <w:proofErr w:type="spellStart"/>
      <w:r w:rsidR="000B5431" w:rsidRPr="00BB1C45">
        <w:rPr>
          <w:color w:val="000000"/>
        </w:rPr>
        <w:t>многозвучие</w:t>
      </w:r>
      <w:proofErr w:type="spellEnd"/>
      <w:r w:rsidR="000B5431" w:rsidRPr="00BB1C45">
        <w:rPr>
          <w:color w:val="000000"/>
        </w:rPr>
        <w:t xml:space="preserve">, многоголосие. Это принцип музыкального мышления, при котором все голоса музыкальной ткани абсолютно равноправны. Каждый из них ведет одинаково важную мелодию. Нет главных и подчиненных, но </w:t>
      </w:r>
      <w:proofErr w:type="spellStart"/>
      <w:r w:rsidR="000B5431" w:rsidRPr="00BB1C45">
        <w:rPr>
          <w:color w:val="000000"/>
        </w:rPr>
        <w:t>взаимосвязанны</w:t>
      </w:r>
      <w:proofErr w:type="spellEnd"/>
      <w:r w:rsidR="000B5431" w:rsidRPr="00BB1C45">
        <w:rPr>
          <w:color w:val="000000"/>
        </w:rPr>
        <w:t xml:space="preserve"> между собой. Полифония в музыке, как это н</w:t>
      </w:r>
      <w:r w:rsidR="003A68C3">
        <w:rPr>
          <w:color w:val="000000"/>
        </w:rPr>
        <w:t>и</w:t>
      </w:r>
      <w:r w:rsidR="000B5431" w:rsidRPr="00BB1C45">
        <w:rPr>
          <w:color w:val="000000"/>
        </w:rPr>
        <w:t xml:space="preserve"> парадоксально, отражает типичную жизненную ситуацию во взаимоотношениях людей. Сколько людей, столько интересов, судеб, линий поведения. Они существуют параллельно, переплетаются, сталкиваясь, противореча друг другу. Поэтому полифония в широком смысле этого слова свойственна не только музыке. </w:t>
      </w:r>
      <w:proofErr w:type="spellStart"/>
      <w:r w:rsidR="000B5431" w:rsidRPr="00BB1C45">
        <w:rPr>
          <w:color w:val="000000"/>
        </w:rPr>
        <w:t>Полифоничны</w:t>
      </w:r>
      <w:proofErr w:type="spellEnd"/>
      <w:r w:rsidR="000B5431" w:rsidRPr="00BB1C45">
        <w:rPr>
          <w:color w:val="000000"/>
        </w:rPr>
        <w:t xml:space="preserve"> литературные романы, пьесы, кинофильмы – всё, что пытается запечатлеть жизнь людей в её полноте и сложности. Поэтому, как бы ни менялись в музыкальном искусстве эпохи и стили, роль полифонии не только не ослабевает, но и расширяется, приобретая новые формы.</w:t>
      </w:r>
    </w:p>
    <w:p w:rsidR="000B5431" w:rsidRPr="00BB1C45" w:rsidRDefault="00132764" w:rsidP="00C404AD">
      <w:pPr>
        <w:pStyle w:val="a4"/>
      </w:pPr>
      <w:r w:rsidRPr="00BB1C45">
        <w:t>Наиболее эффективным приёмом, который можно применить в ансамблевой практике – совместное проигрывание полифонического произведения по голосам, по парам голосов</w:t>
      </w:r>
      <w:r w:rsidR="004556AC" w:rsidRPr="00BB1C45">
        <w:t xml:space="preserve"> даёт возможность вслушаться во все составные её элементы. Таким образом, игра в ансамбле развивает умение слышать полифонию.</w:t>
      </w:r>
      <w:r w:rsidR="000B5431" w:rsidRPr="00BB1C45">
        <w:t xml:space="preserve"> </w:t>
      </w:r>
    </w:p>
    <w:p w:rsidR="004556AC" w:rsidRPr="00BB1C45" w:rsidRDefault="000B5431" w:rsidP="00C404AD">
      <w:pPr>
        <w:pStyle w:val="a4"/>
        <w:rPr>
          <w:color w:val="000000"/>
        </w:rPr>
      </w:pPr>
      <w:r w:rsidRPr="00BB1C45">
        <w:t>На уроках ансамбля формируется навык чтения с листа.</w:t>
      </w:r>
    </w:p>
    <w:p w:rsidR="00487FC3" w:rsidRPr="00BB1C45" w:rsidRDefault="005C6CCC" w:rsidP="00C404AD">
      <w:pPr>
        <w:pStyle w:val="a4"/>
      </w:pPr>
      <w:r w:rsidRPr="00BB1C45">
        <w:t>Чтение с листа является одной из наиболее эффективных форм, развивающей весь комплекс музыкальных способностей.</w:t>
      </w:r>
      <w:r w:rsidR="000A0C30" w:rsidRPr="00BB1C45">
        <w:t xml:space="preserve"> В процессе чтения с листа у учащегося следует развивать навыки непрерывного чтения нот, непрерывного внимания.</w:t>
      </w:r>
      <w:r w:rsidRPr="00BB1C45">
        <w:t xml:space="preserve"> </w:t>
      </w:r>
      <w:r w:rsidR="000A0C30" w:rsidRPr="00BB1C45">
        <w:t xml:space="preserve">Надо добиться длительной концентрации внимания и плавной непрерывности мышления, идущего несколько впереди движения рук, тем самым обеспечивая цельность игрового процесса. Для начального периода обучения очень удачно подобраны ансамбли в сборнике Г. </w:t>
      </w:r>
      <w:proofErr w:type="gramStart"/>
      <w:r w:rsidR="000A0C30" w:rsidRPr="00BB1C45">
        <w:t>Бойцовой</w:t>
      </w:r>
      <w:proofErr w:type="gramEnd"/>
      <w:r w:rsidR="000A0C30" w:rsidRPr="00BB1C45">
        <w:t xml:space="preserve"> «</w:t>
      </w:r>
      <w:r w:rsidR="00D76236" w:rsidRPr="00BB1C45">
        <w:t>Юный аккордеонист».</w:t>
      </w:r>
      <w:r w:rsidR="000A0C30" w:rsidRPr="00BB1C45">
        <w:t xml:space="preserve"> </w:t>
      </w:r>
    </w:p>
    <w:p w:rsidR="000A0C30" w:rsidRPr="00BB1C45" w:rsidRDefault="003A68C3" w:rsidP="00C404AD">
      <w:pPr>
        <w:pStyle w:val="a4"/>
      </w:pPr>
      <w:r>
        <w:t xml:space="preserve"> </w:t>
      </w:r>
      <w:r w:rsidR="000A0C30" w:rsidRPr="00BB1C45">
        <w:t>Переходить к более трудным пьесам</w:t>
      </w:r>
      <w:r w:rsidR="00B416A7" w:rsidRPr="00BB1C45">
        <w:t xml:space="preserve"> следует не раньше, чем будет закреплён предыдущий уровень трудностей. Усложнение задач должно быть постепенным и почти незаметным для ученика. Партнёрами при чтении с листа выбираются, по возможности, дети одинакового уровня подготовки. И, поскольку каждому из них не хочется скомпрометировать себя перед другими, то возникает нечто вроде негласного состязания, являющегося стимулом к более основательной и более внимательной игре.</w:t>
      </w:r>
    </w:p>
    <w:p w:rsidR="001A51D8" w:rsidRPr="00BB1C45" w:rsidRDefault="00C404AD" w:rsidP="00C404AD">
      <w:pPr>
        <w:pStyle w:val="a4"/>
      </w:pPr>
      <w:r>
        <w:t xml:space="preserve"> </w:t>
      </w:r>
      <w:r w:rsidR="00B416A7" w:rsidRPr="00BB1C45">
        <w:t xml:space="preserve">Очень важно, чтобы первое знакомство с произведением </w:t>
      </w:r>
      <w:r w:rsidR="00757533" w:rsidRPr="00BB1C45">
        <w:t>пробуждало интерес к музыке, а не гасило его. Внести смы</w:t>
      </w:r>
      <w:proofErr w:type="gramStart"/>
      <w:r w:rsidR="00757533" w:rsidRPr="00BB1C45">
        <w:t>сл в пр</w:t>
      </w:r>
      <w:proofErr w:type="gramEnd"/>
      <w:r w:rsidR="00757533" w:rsidRPr="00BB1C45">
        <w:t>оцесс разучивания</w:t>
      </w:r>
      <w:r w:rsidR="00BE5C52" w:rsidRPr="00BB1C45">
        <w:t>, сократить время и повысить интерес – необходимая сторона работы над чтением с листа в ансамбле.</w:t>
      </w:r>
    </w:p>
    <w:p w:rsidR="007D4D90" w:rsidRPr="00BB1C45" w:rsidRDefault="007D4D90" w:rsidP="00C404AD">
      <w:pPr>
        <w:pStyle w:val="a4"/>
      </w:pPr>
      <w:r w:rsidRPr="00BB1C45">
        <w:t>Технические трудности ансамблевой игры.</w:t>
      </w:r>
    </w:p>
    <w:p w:rsidR="00E057F6" w:rsidRPr="00BB1C45" w:rsidRDefault="003A68C3" w:rsidP="00C404AD">
      <w:pPr>
        <w:pStyle w:val="a4"/>
      </w:pPr>
      <w:r>
        <w:t xml:space="preserve"> </w:t>
      </w:r>
      <w:r w:rsidR="00064F72" w:rsidRPr="00BB1C45">
        <w:t xml:space="preserve">К техническим трудностям при игре в ансамбле относятся: способы достижения синхронности при взятии и снятии звука; достижения равновесия звучания; согласование приёмов </w:t>
      </w:r>
      <w:proofErr w:type="spellStart"/>
      <w:r w:rsidR="00064F72" w:rsidRPr="00BB1C45">
        <w:t>звукоизвлечения</w:t>
      </w:r>
      <w:proofErr w:type="spellEnd"/>
      <w:r w:rsidR="00064F72" w:rsidRPr="00BB1C45">
        <w:t xml:space="preserve">; передача темы от партнёра к партнёру; соразмерность в сочетании нескольких голосов. </w:t>
      </w:r>
      <w:r w:rsidR="00257737" w:rsidRPr="00BB1C45">
        <w:t>И самое основное это синхронность ансамблевого звучания.</w:t>
      </w:r>
      <w:r w:rsidR="00C404AD">
        <w:t xml:space="preserve"> </w:t>
      </w:r>
      <w:r w:rsidR="00257737" w:rsidRPr="00BB1C45">
        <w:t>Еще не начав совместного исполнения, партнёры договариваются,</w:t>
      </w:r>
      <w:r w:rsidR="00C404AD">
        <w:t xml:space="preserve"> </w:t>
      </w:r>
      <w:r w:rsidR="00257737" w:rsidRPr="00BB1C45">
        <w:t>кто будет показывать вступление, каков должен быть характер звучания, каким приёмом</w:t>
      </w:r>
      <w:r>
        <w:t>,</w:t>
      </w:r>
      <w:r w:rsidR="00257737" w:rsidRPr="00BB1C45">
        <w:t xml:space="preserve"> и с какой силой будет начата пьеса. Также заблаговременно нужно определиться с темпом, партнёры должны его одинаково чувствовать, еще не начав играть. </w:t>
      </w:r>
      <w:r w:rsidR="00064F72" w:rsidRPr="00BB1C45">
        <w:t xml:space="preserve">Нужно объяснить учащимся применение дирижерского замаха, </w:t>
      </w:r>
      <w:proofErr w:type="spellStart"/>
      <w:r w:rsidR="00064F72" w:rsidRPr="00BB1C45">
        <w:t>ауфтакта</w:t>
      </w:r>
      <w:proofErr w:type="spellEnd"/>
      <w:r w:rsidR="00064F72" w:rsidRPr="00BB1C45">
        <w:t xml:space="preserve">. С этим жестом полезно посоветовать исполнителям одновременно взять дыхание. </w:t>
      </w:r>
    </w:p>
    <w:p w:rsidR="00630C59" w:rsidRPr="00BB1C45" w:rsidRDefault="00630C59" w:rsidP="00C404AD">
      <w:pPr>
        <w:pStyle w:val="a4"/>
      </w:pPr>
      <w:r w:rsidRPr="00BB1C45">
        <w:t>Другие примеры элементарной техники ансамбля – передача партнёрами друг другу пассажей, мелодий, аккомпанементов, контрапункта и т.д.</w:t>
      </w:r>
    </w:p>
    <w:p w:rsidR="00630C59" w:rsidRPr="00BB1C45" w:rsidRDefault="00630C59" w:rsidP="00C404AD">
      <w:pPr>
        <w:pStyle w:val="a4"/>
      </w:pPr>
      <w:r w:rsidRPr="00BB1C45">
        <w:t>Наиболее распространенный недостаток ученического исполнения – динамическое однообразие.</w:t>
      </w:r>
      <w:r w:rsidR="000F28E2" w:rsidRPr="00BB1C45">
        <w:t xml:space="preserve"> Рассказав об общем динамическом плане произведения, нужно определить его кульминацию и напомнить</w:t>
      </w:r>
      <w:r w:rsidR="007D1AFC" w:rsidRPr="00BB1C45">
        <w:t>,</w:t>
      </w:r>
      <w:r w:rsidR="000F28E2" w:rsidRPr="00BB1C45">
        <w:t xml:space="preserve"> что у динамических нюансов есть много градаций.</w:t>
      </w:r>
      <w:r w:rsidR="00257737" w:rsidRPr="00BB1C45">
        <w:t xml:space="preserve"> </w:t>
      </w:r>
    </w:p>
    <w:p w:rsidR="00257737" w:rsidRPr="00BB1C45" w:rsidRDefault="003A68C3" w:rsidP="00C404AD">
      <w:pPr>
        <w:pStyle w:val="a4"/>
      </w:pPr>
      <w:r>
        <w:t xml:space="preserve"> </w:t>
      </w:r>
      <w:r w:rsidR="00257737" w:rsidRPr="00BB1C45">
        <w:t>Отсутствие метрической устойчивости часто связанно со свойственным начинающим музыкантам тенденцией к ускорению</w:t>
      </w:r>
      <w:r w:rsidR="001711B1" w:rsidRPr="00BB1C45">
        <w:t>. Обычно это происходит при нарастании динамики, в технически сложных местах. Необходимо напоминать учащимся,</w:t>
      </w:r>
      <w:r w:rsidR="00C404AD">
        <w:t xml:space="preserve"> </w:t>
      </w:r>
      <w:r w:rsidR="001711B1" w:rsidRPr="00BB1C45">
        <w:t>держать единый пульс.</w:t>
      </w:r>
    </w:p>
    <w:p w:rsidR="001711B1" w:rsidRPr="00BB1C45" w:rsidRDefault="003A68C3" w:rsidP="00C404AD">
      <w:pPr>
        <w:pStyle w:val="a4"/>
      </w:pPr>
      <w:r>
        <w:t xml:space="preserve"> </w:t>
      </w:r>
      <w:r w:rsidR="001711B1" w:rsidRPr="00BB1C45">
        <w:t>Умение общаться с партнёром – обязательный элемент ансамбля. Осознание звучащей у другого исполнителя музыкальной фразы и интонирование своего ответа на неё как согласие, сомнение, отрицание – это и есть процесс общения.</w:t>
      </w:r>
    </w:p>
    <w:p w:rsidR="001711B1" w:rsidRPr="00BB1C45" w:rsidRDefault="00C404AD" w:rsidP="00C404AD">
      <w:pPr>
        <w:pStyle w:val="a4"/>
      </w:pPr>
      <w:r>
        <w:lastRenderedPageBreak/>
        <w:t xml:space="preserve"> </w:t>
      </w:r>
      <w:r w:rsidR="00D76236" w:rsidRPr="00BB1C45">
        <w:t>В заключение хочется сказать, что проблема обучения и развития детей с разными музыкальными способностями продолжает сохранять свою актуальность. И такая форма работа, как ансамбль, способствует развитию всего комплекса музыкальных способностей ученика: ритма, слуха, памяти</w:t>
      </w:r>
      <w:r w:rsidR="00102B19" w:rsidRPr="00BB1C45">
        <w:t>. Особенно это касается учащихся со средними</w:t>
      </w:r>
      <w:r w:rsidR="00DD3E96" w:rsidRPr="00BB1C45">
        <w:t xml:space="preserve"> и слабыми данными. Дети</w:t>
      </w:r>
      <w:r w:rsidR="00191A67" w:rsidRPr="00BB1C45">
        <w:t>,</w:t>
      </w:r>
      <w:r w:rsidR="00DD3E96" w:rsidRPr="00BB1C45">
        <w:t xml:space="preserve"> которые с трудом усваивают крупную форму и полифонию из-за сложности текстов и большого объема произведений, с удовольствием играют ансамбли и получают необходимые знания на более простом нотном материале.</w:t>
      </w:r>
      <w:r w:rsidR="00D76236" w:rsidRPr="00BB1C45">
        <w:t xml:space="preserve"> </w:t>
      </w:r>
      <w:r w:rsidR="001749A4" w:rsidRPr="00BB1C45">
        <w:t>У детей занимающихся ансамблем гораздо раньше формируются основные исполнительские и практические навыки.</w:t>
      </w:r>
    </w:p>
    <w:p w:rsidR="001749A4" w:rsidRPr="00BB1C45" w:rsidRDefault="001749A4" w:rsidP="00C404AD">
      <w:pPr>
        <w:pStyle w:val="a4"/>
      </w:pPr>
      <w:r w:rsidRPr="00BB1C45">
        <w:t xml:space="preserve"> </w:t>
      </w:r>
      <w:proofErr w:type="gramStart"/>
      <w:r w:rsidRPr="00BB1C45">
        <w:t>Ансамблевое</w:t>
      </w:r>
      <w:proofErr w:type="gramEnd"/>
      <w:r w:rsidR="00C404AD">
        <w:t xml:space="preserve"> </w:t>
      </w:r>
      <w:proofErr w:type="spellStart"/>
      <w:r w:rsidRPr="00BB1C45">
        <w:t>музицирование</w:t>
      </w:r>
      <w:proofErr w:type="spellEnd"/>
      <w:r w:rsidRPr="00BB1C45">
        <w:t xml:space="preserve"> позволяет преодолевать ряд трудностей возрастного и психологического порядка, включает учащихся в музыкальную среду. Чувствуя поддержку партнера в ансамбле</w:t>
      </w:r>
      <w:r w:rsidR="003A68C3">
        <w:t>,</w:t>
      </w:r>
      <w:r w:rsidRPr="00BB1C45">
        <w:t xml:space="preserve"> дети психологически раскрепощаются и раскрываются</w:t>
      </w:r>
      <w:r w:rsidR="00CA5AF0" w:rsidRPr="00BB1C45">
        <w:t xml:space="preserve">, и </w:t>
      </w:r>
      <w:r w:rsidR="00B27C54" w:rsidRPr="00BB1C45">
        <w:t xml:space="preserve">в то же время ансамблевое </w:t>
      </w:r>
      <w:proofErr w:type="spellStart"/>
      <w:r w:rsidR="00B27C54" w:rsidRPr="00BB1C45">
        <w:t>музицирование</w:t>
      </w:r>
      <w:proofErr w:type="spellEnd"/>
      <w:r w:rsidR="00B27C54" w:rsidRPr="00BB1C45">
        <w:t xml:space="preserve"> является стимулом для более тщательной подготовк</w:t>
      </w:r>
      <w:r w:rsidR="00CF585C" w:rsidRPr="00BB1C45">
        <w:t>и</w:t>
      </w:r>
      <w:r w:rsidR="00B27C54" w:rsidRPr="00BB1C45">
        <w:t xml:space="preserve"> к уроку, так как ребятам не хочется подвести партнера</w:t>
      </w:r>
      <w:r w:rsidR="00CA5AF0" w:rsidRPr="00BB1C45">
        <w:t>, и выглядеть хуже</w:t>
      </w:r>
      <w:r w:rsidR="00B27C54" w:rsidRPr="00BB1C45">
        <w:t>. И главное – от совместного творчества учащиеся получают удовольствие, у них «загораются» глаза и возникает желание вновь и вновь приходить в музыкальную школу.</w:t>
      </w:r>
      <w:r w:rsidR="00C404AD">
        <w:t xml:space="preserve"> </w:t>
      </w:r>
    </w:p>
    <w:p w:rsidR="00AC5BF9" w:rsidRPr="00BB1C45" w:rsidRDefault="003A68C3" w:rsidP="00C404AD">
      <w:pPr>
        <w:pStyle w:val="a4"/>
      </w:pPr>
      <w:r>
        <w:t xml:space="preserve"> </w:t>
      </w:r>
      <w:r w:rsidR="00190B90" w:rsidRPr="00BB1C45">
        <w:t xml:space="preserve">Цель музыки – зажечь в душе ребенка маленький огонёк любви. Задача </w:t>
      </w:r>
      <w:r w:rsidR="00B878AE" w:rsidRPr="00BB1C45">
        <w:t>преподавателя</w:t>
      </w:r>
      <w:r w:rsidR="00190B90" w:rsidRPr="00BB1C45">
        <w:t>, чтобы этот огонёк не погас, а только разгорался. Ведь творчество вносит в душу любовь, в дух – силу и мощь, в сердце – мягкость и тепло, а в ум – свет и свободу.</w:t>
      </w:r>
    </w:p>
    <w:p w:rsidR="00A52DF7" w:rsidRPr="00BB1C45" w:rsidRDefault="00A52DF7" w:rsidP="003A68C3">
      <w:pPr>
        <w:tabs>
          <w:tab w:val="left" w:pos="878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A10" w:rsidRPr="00BB1C45" w:rsidRDefault="00C5164E" w:rsidP="00C404AD">
      <w:pPr>
        <w:pStyle w:val="2"/>
      </w:pPr>
      <w:r w:rsidRPr="00BB1C45">
        <w:t>Список</w:t>
      </w:r>
      <w:r w:rsidR="00C404AD">
        <w:t xml:space="preserve"> </w:t>
      </w:r>
      <w:r w:rsidR="003A68C3">
        <w:t>литературы:</w:t>
      </w:r>
    </w:p>
    <w:p w:rsidR="00C5164E" w:rsidRPr="00BB1C45" w:rsidRDefault="00C5164E" w:rsidP="00C404AD">
      <w:pPr>
        <w:pStyle w:val="a4"/>
      </w:pPr>
      <w:r w:rsidRPr="00BB1C45">
        <w:t>1.Баренбойм Л.А. Музыкальная педагогика и исполнительство. – Л.: Музыка, 1974;</w:t>
      </w:r>
    </w:p>
    <w:p w:rsidR="00C5164E" w:rsidRPr="00BB1C45" w:rsidRDefault="00C5164E" w:rsidP="00C404AD">
      <w:pPr>
        <w:pStyle w:val="a4"/>
        <w:rPr>
          <w:rFonts w:eastAsia="Calibri"/>
        </w:rPr>
      </w:pPr>
      <w:r w:rsidRPr="00BB1C45">
        <w:rPr>
          <w:rFonts w:eastAsia="Calibri"/>
        </w:rPr>
        <w:t xml:space="preserve">2.Кириллова Т.Д. Теория и практика урока в условиях развивающего </w:t>
      </w:r>
    </w:p>
    <w:p w:rsidR="00C5164E" w:rsidRPr="00BB1C45" w:rsidRDefault="00C5164E" w:rsidP="00C404AD">
      <w:pPr>
        <w:pStyle w:val="a4"/>
        <w:rPr>
          <w:rFonts w:eastAsia="Calibri"/>
        </w:rPr>
      </w:pPr>
      <w:r w:rsidRPr="00BB1C45">
        <w:rPr>
          <w:rFonts w:eastAsia="Calibri"/>
        </w:rPr>
        <w:t>обучения.- М., 1980 г.;</w:t>
      </w:r>
    </w:p>
    <w:p w:rsidR="00C5164E" w:rsidRPr="00BB1C45" w:rsidRDefault="00C5164E" w:rsidP="00C404AD">
      <w:pPr>
        <w:pStyle w:val="a4"/>
      </w:pPr>
      <w:r w:rsidRPr="00BB1C45">
        <w:t>3.Ильина Н.А. Фортепианный ансамбль – способ ускоренного развития музыкальных способностей учащихся. - К.:Радуга,2012;</w:t>
      </w:r>
    </w:p>
    <w:p w:rsidR="00C5164E" w:rsidRPr="00BB1C45" w:rsidRDefault="00C5164E" w:rsidP="00C404AD">
      <w:pPr>
        <w:pStyle w:val="a4"/>
      </w:pPr>
      <w:r w:rsidRPr="00BB1C45">
        <w:t>4.Кирнарская Д.К. Музыкальные способности - М.: Таланты XXI век, 2004;</w:t>
      </w:r>
    </w:p>
    <w:p w:rsidR="00C5164E" w:rsidRPr="00BB1C45" w:rsidRDefault="00C5164E" w:rsidP="00C404AD">
      <w:pPr>
        <w:pStyle w:val="a4"/>
      </w:pPr>
      <w:r w:rsidRPr="00BB1C45">
        <w:t>5.Рыцарева М.Г. Музыка и я. – М.: Музыка, 1994.</w:t>
      </w:r>
    </w:p>
    <w:p w:rsidR="00C5164E" w:rsidRPr="00BB1C45" w:rsidRDefault="001A1D9B" w:rsidP="00C404AD">
      <w:pPr>
        <w:pStyle w:val="a4"/>
      </w:pPr>
      <w:r w:rsidRPr="00BB1C45">
        <w:t>6.</w:t>
      </w:r>
      <w:r w:rsidR="00C5164E" w:rsidRPr="00BB1C45">
        <w:t>Тарасова К.В. Онтогенез музыкальных способностей. – М.: Педагогика, 1988;</w:t>
      </w:r>
    </w:p>
    <w:p w:rsidR="00C5164E" w:rsidRPr="00BB1C45" w:rsidRDefault="001A1D9B" w:rsidP="00C404AD">
      <w:pPr>
        <w:pStyle w:val="a4"/>
      </w:pPr>
      <w:r w:rsidRPr="00BB1C45">
        <w:t>7</w:t>
      </w:r>
      <w:r w:rsidR="00C5164E" w:rsidRPr="00BB1C45">
        <w:t>.Теплов Б.М. Психология музыкальных способностей // Проблемы индивидуальных различий. - М., 1961.</w:t>
      </w:r>
    </w:p>
    <w:sectPr w:rsidR="00C5164E" w:rsidRPr="00BB1C45" w:rsidSect="003A68C3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BF9"/>
    <w:rsid w:val="00064F72"/>
    <w:rsid w:val="00091065"/>
    <w:rsid w:val="000A0C30"/>
    <w:rsid w:val="000B46E4"/>
    <w:rsid w:val="000B5431"/>
    <w:rsid w:val="000E43AA"/>
    <w:rsid w:val="000F28E2"/>
    <w:rsid w:val="00102B19"/>
    <w:rsid w:val="00132764"/>
    <w:rsid w:val="00150F91"/>
    <w:rsid w:val="001711B1"/>
    <w:rsid w:val="001749A4"/>
    <w:rsid w:val="00190B90"/>
    <w:rsid w:val="00191A67"/>
    <w:rsid w:val="001A1D9B"/>
    <w:rsid w:val="001A51D8"/>
    <w:rsid w:val="001B2F71"/>
    <w:rsid w:val="001C5E98"/>
    <w:rsid w:val="001D4197"/>
    <w:rsid w:val="00257737"/>
    <w:rsid w:val="00296C33"/>
    <w:rsid w:val="002A2B87"/>
    <w:rsid w:val="002D783D"/>
    <w:rsid w:val="00302539"/>
    <w:rsid w:val="003A68C3"/>
    <w:rsid w:val="004202F2"/>
    <w:rsid w:val="004556AC"/>
    <w:rsid w:val="0048720A"/>
    <w:rsid w:val="00487FC3"/>
    <w:rsid w:val="004E1356"/>
    <w:rsid w:val="005C6CCC"/>
    <w:rsid w:val="005F4D92"/>
    <w:rsid w:val="006123FA"/>
    <w:rsid w:val="00630C59"/>
    <w:rsid w:val="00666AB4"/>
    <w:rsid w:val="006C6BA8"/>
    <w:rsid w:val="006D362C"/>
    <w:rsid w:val="007310C1"/>
    <w:rsid w:val="00733148"/>
    <w:rsid w:val="00757533"/>
    <w:rsid w:val="007707AE"/>
    <w:rsid w:val="007858F1"/>
    <w:rsid w:val="007C5064"/>
    <w:rsid w:val="007D1AFC"/>
    <w:rsid w:val="007D4D90"/>
    <w:rsid w:val="00822A05"/>
    <w:rsid w:val="00834EB7"/>
    <w:rsid w:val="0083571C"/>
    <w:rsid w:val="00867E3C"/>
    <w:rsid w:val="00884872"/>
    <w:rsid w:val="008A286E"/>
    <w:rsid w:val="00915968"/>
    <w:rsid w:val="00920FD1"/>
    <w:rsid w:val="009513C4"/>
    <w:rsid w:val="009A6937"/>
    <w:rsid w:val="009B6F1A"/>
    <w:rsid w:val="009F6666"/>
    <w:rsid w:val="00A52DF7"/>
    <w:rsid w:val="00AB5F28"/>
    <w:rsid w:val="00AC5BF9"/>
    <w:rsid w:val="00AD4CAC"/>
    <w:rsid w:val="00B02577"/>
    <w:rsid w:val="00B134C0"/>
    <w:rsid w:val="00B23EB2"/>
    <w:rsid w:val="00B27C54"/>
    <w:rsid w:val="00B416A7"/>
    <w:rsid w:val="00B762F1"/>
    <w:rsid w:val="00B878AE"/>
    <w:rsid w:val="00BB1C45"/>
    <w:rsid w:val="00BD5759"/>
    <w:rsid w:val="00BE5C52"/>
    <w:rsid w:val="00C074E7"/>
    <w:rsid w:val="00C404AD"/>
    <w:rsid w:val="00C5164E"/>
    <w:rsid w:val="00CA5AF0"/>
    <w:rsid w:val="00CA7F72"/>
    <w:rsid w:val="00CB6B64"/>
    <w:rsid w:val="00CC21E5"/>
    <w:rsid w:val="00CF585C"/>
    <w:rsid w:val="00D16616"/>
    <w:rsid w:val="00D24501"/>
    <w:rsid w:val="00D25F10"/>
    <w:rsid w:val="00D37C4E"/>
    <w:rsid w:val="00D37EC9"/>
    <w:rsid w:val="00D46C9B"/>
    <w:rsid w:val="00D553B0"/>
    <w:rsid w:val="00D63CD5"/>
    <w:rsid w:val="00D76236"/>
    <w:rsid w:val="00DD3E96"/>
    <w:rsid w:val="00E057F6"/>
    <w:rsid w:val="00E330A0"/>
    <w:rsid w:val="00F02BB6"/>
    <w:rsid w:val="00F063B2"/>
    <w:rsid w:val="00F55A10"/>
    <w:rsid w:val="00F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937"/>
  </w:style>
  <w:style w:type="paragraph" w:customStyle="1" w:styleId="a4">
    <w:name w:val="а_Текст"/>
    <w:basedOn w:val="a"/>
    <w:qFormat/>
    <w:rsid w:val="00C404AD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4"/>
    <w:qFormat/>
    <w:rsid w:val="00C404AD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а_Авторы"/>
    <w:basedOn w:val="a"/>
    <w:next w:val="a"/>
    <w:autoRedefine/>
    <w:qFormat/>
    <w:rsid w:val="00C404AD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6">
    <w:name w:val="а_Учреждение"/>
    <w:basedOn w:val="a"/>
    <w:next w:val="a"/>
    <w:autoRedefine/>
    <w:qFormat/>
    <w:rsid w:val="00C404AD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7">
    <w:name w:val="а_Заголовок"/>
    <w:basedOn w:val="a"/>
    <w:next w:val="a"/>
    <w:qFormat/>
    <w:rsid w:val="00C404AD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2-PC</cp:lastModifiedBy>
  <cp:revision>2</cp:revision>
  <cp:lastPrinted>2014-10-31T17:25:00Z</cp:lastPrinted>
  <dcterms:created xsi:type="dcterms:W3CDTF">2015-08-11T04:37:00Z</dcterms:created>
  <dcterms:modified xsi:type="dcterms:W3CDTF">2015-08-11T04:37:00Z</dcterms:modified>
</cp:coreProperties>
</file>